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5657C" w14:textId="77777777" w:rsidR="000C325C" w:rsidRDefault="000C325C">
      <w:pPr>
        <w:pBdr>
          <w:top w:val="nil"/>
          <w:left w:val="nil"/>
          <w:bottom w:val="nil"/>
          <w:right w:val="nil"/>
          <w:between w:val="nil"/>
        </w:pBdr>
        <w:rPr>
          <w:rFonts w:ascii="Verdana" w:eastAsia="Verdana" w:hAnsi="Verdana" w:cs="Verdana"/>
          <w:b/>
          <w:color w:val="000000"/>
          <w:sz w:val="18"/>
          <w:szCs w:val="18"/>
        </w:rPr>
      </w:pPr>
    </w:p>
    <w:p w14:paraId="4E930B21" w14:textId="77777777" w:rsidR="000C325C" w:rsidRDefault="000C325C">
      <w:pPr>
        <w:pBdr>
          <w:top w:val="nil"/>
          <w:left w:val="nil"/>
          <w:bottom w:val="nil"/>
          <w:right w:val="nil"/>
          <w:between w:val="nil"/>
        </w:pBdr>
        <w:rPr>
          <w:rFonts w:ascii="Verdana" w:eastAsia="Verdana" w:hAnsi="Verdana" w:cs="Verdana"/>
          <w:b/>
          <w:color w:val="000000"/>
          <w:sz w:val="18"/>
          <w:szCs w:val="18"/>
        </w:rPr>
      </w:pPr>
    </w:p>
    <w:p w14:paraId="7A1EDCF5" w14:textId="77777777" w:rsidR="000C325C" w:rsidRDefault="002518CC">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14:paraId="0D0F9965" w14:textId="77777777" w:rsidR="000C325C" w:rsidRDefault="002518CC">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14:paraId="2A7C6ADE" w14:textId="77777777" w:rsidR="000C325C" w:rsidRDefault="002518CC">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della Battaglia, 44  </w:t>
      </w:r>
    </w:p>
    <w:p w14:paraId="021CA2D0" w14:textId="77777777" w:rsidR="000C325C" w:rsidRDefault="002518CC">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14:paraId="1F9EC913" w14:textId="77777777" w:rsidR="000C325C" w:rsidRDefault="000C325C">
      <w:pPr>
        <w:pBdr>
          <w:top w:val="nil"/>
          <w:left w:val="nil"/>
          <w:bottom w:val="nil"/>
          <w:right w:val="nil"/>
          <w:between w:val="nil"/>
        </w:pBdr>
        <w:rPr>
          <w:rFonts w:ascii="Verdana" w:eastAsia="Verdana" w:hAnsi="Verdana" w:cs="Verdana"/>
          <w:color w:val="000000"/>
          <w:sz w:val="18"/>
          <w:szCs w:val="18"/>
        </w:rPr>
      </w:pPr>
    </w:p>
    <w:p w14:paraId="2994AAA2"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75AC0824" w14:textId="05E54A08" w:rsidR="00E0270B" w:rsidRDefault="002518CC" w:rsidP="00E0270B">
      <w:pPr>
        <w:widowControl w:val="0"/>
        <w:jc w:val="both"/>
      </w:pPr>
      <w:r>
        <w:rPr>
          <w:rFonts w:ascii="Verdana" w:eastAsia="Verdana" w:hAnsi="Verdana" w:cs="Verdana"/>
          <w:b/>
          <w:sz w:val="18"/>
          <w:szCs w:val="18"/>
        </w:rPr>
        <w:t>Notice of selection N. ISTC-AdR-</w:t>
      </w:r>
      <w:r w:rsidR="00E0270B">
        <w:rPr>
          <w:rFonts w:ascii="Verdana" w:eastAsia="Verdana" w:hAnsi="Verdana" w:cs="Verdana"/>
          <w:b/>
          <w:sz w:val="18"/>
          <w:szCs w:val="18"/>
        </w:rPr>
        <w:t>313</w:t>
      </w:r>
      <w:r w:rsidR="00E0270B" w:rsidRPr="003F0FFA">
        <w:rPr>
          <w:rFonts w:ascii="Verdana" w:eastAsia="Verdana" w:hAnsi="Verdana" w:cs="Verdana"/>
          <w:b/>
          <w:sz w:val="18"/>
          <w:szCs w:val="18"/>
        </w:rPr>
        <w:t xml:space="preserve">-2022-RM  </w:t>
      </w:r>
      <w:r w:rsidR="00E0270B">
        <w:rPr>
          <w:rFonts w:ascii="Verdana" w:eastAsia="Verdana" w:hAnsi="Verdana" w:cs="Verdana"/>
          <w:b/>
          <w:sz w:val="18"/>
          <w:szCs w:val="18"/>
        </w:rPr>
        <w:t xml:space="preserve"> of </w:t>
      </w:r>
      <w:r w:rsidR="00E0270B" w:rsidRPr="003F0FFA">
        <w:rPr>
          <w:rFonts w:ascii="Verdana" w:eastAsia="Verdana" w:hAnsi="Verdana" w:cs="Verdana"/>
          <w:b/>
          <w:sz w:val="18"/>
          <w:szCs w:val="18"/>
        </w:rPr>
        <w:t>1</w:t>
      </w:r>
      <w:r w:rsidR="009E2B2A">
        <w:rPr>
          <w:rFonts w:ascii="Verdana" w:eastAsia="Verdana" w:hAnsi="Verdana" w:cs="Verdana"/>
          <w:b/>
          <w:sz w:val="18"/>
          <w:szCs w:val="18"/>
        </w:rPr>
        <w:t>3</w:t>
      </w:r>
      <w:r w:rsidR="00E0270B" w:rsidRPr="003F0FFA">
        <w:rPr>
          <w:rFonts w:ascii="Verdana" w:eastAsia="Verdana" w:hAnsi="Verdana" w:cs="Verdana"/>
          <w:b/>
          <w:sz w:val="18"/>
          <w:szCs w:val="18"/>
        </w:rPr>
        <w:t>/04/2022</w:t>
      </w:r>
    </w:p>
    <w:p w14:paraId="63C1464F" w14:textId="77777777" w:rsidR="00E0270B" w:rsidRDefault="00E0270B" w:rsidP="00E0270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2C816B43" w14:textId="77777777" w:rsidR="000C325C" w:rsidRDefault="000C325C">
      <w:pPr>
        <w:pBdr>
          <w:top w:val="nil"/>
          <w:left w:val="nil"/>
          <w:bottom w:val="nil"/>
          <w:right w:val="nil"/>
          <w:between w:val="nil"/>
        </w:pBdr>
        <w:jc w:val="both"/>
        <w:rPr>
          <w:rFonts w:ascii="Verdana" w:eastAsia="Verdana" w:hAnsi="Verdana" w:cs="Verdana"/>
          <w:b/>
          <w:color w:val="000000"/>
          <w:sz w:val="18"/>
          <w:szCs w:val="18"/>
          <w:highlight w:val="yellow"/>
        </w:rPr>
      </w:pPr>
    </w:p>
    <w:p w14:paraId="2918218F"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14:paraId="1DCC3B33"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br/>
      </w:r>
    </w:p>
    <w:p w14:paraId="28BE5771" w14:textId="6AD8C607" w:rsidR="009E2B2A" w:rsidRPr="00A866A5" w:rsidRDefault="002518CC" w:rsidP="009E2B2A">
      <w:pPr>
        <w:autoSpaceDE w:val="0"/>
        <w:autoSpaceDN w:val="0"/>
        <w:adjustRightInd w:val="0"/>
        <w:jc w:val="both"/>
        <w:rPr>
          <w:rFonts w:ascii="Verdana" w:hAnsi="Verdana"/>
          <w:sz w:val="18"/>
          <w:szCs w:val="18"/>
        </w:rPr>
      </w:pPr>
      <w:r>
        <w:rPr>
          <w:rFonts w:ascii="Verdana" w:eastAsia="Verdana" w:hAnsi="Verdana" w:cs="Verdana"/>
          <w:color w:val="000000"/>
          <w:sz w:val="18"/>
          <w:szCs w:val="18"/>
        </w:rPr>
        <w:t xml:space="preserve">SELECTION PROCEDURE FOR N ° 1 (one) FELLOWSHIP (Assegno di Ricerca) to participate in the activities of the research program </w:t>
      </w:r>
      <w:r>
        <w:rPr>
          <w:rFonts w:ascii="Verdana" w:eastAsia="Verdana" w:hAnsi="Verdana" w:cs="Verdana"/>
          <w:b/>
          <w:color w:val="000000"/>
          <w:sz w:val="18"/>
          <w:szCs w:val="18"/>
        </w:rPr>
        <w:t>“Representation of Architectural Data”</w:t>
      </w:r>
      <w:r w:rsidR="009E2B2A" w:rsidRPr="009E2B2A">
        <w:rPr>
          <w:rFonts w:ascii="Verdana" w:hAnsi="Verdana"/>
          <w:b/>
          <w:color w:val="000000"/>
          <w:sz w:val="18"/>
          <w:szCs w:val="18"/>
        </w:rPr>
        <w:t xml:space="preserve"> </w:t>
      </w:r>
      <w:r w:rsidR="009E2B2A" w:rsidRPr="00A866A5">
        <w:rPr>
          <w:rFonts w:ascii="Verdana" w:hAnsi="Verdana"/>
          <w:b/>
          <w:color w:val="000000"/>
          <w:sz w:val="18"/>
          <w:szCs w:val="18"/>
        </w:rPr>
        <w:t>(</w:t>
      </w:r>
      <w:r w:rsidR="009E2B2A" w:rsidRPr="00A866A5">
        <w:rPr>
          <w:rFonts w:ascii="Verdana" w:hAnsi="Verdana"/>
          <w:sz w:val="18"/>
          <w:szCs w:val="18"/>
        </w:rPr>
        <w:t>POR FESR LAZIO 2014</w:t>
      </w:r>
      <w:r w:rsidR="009E2B2A" w:rsidRPr="00A866A5">
        <w:rPr>
          <w:rFonts w:ascii="Verdana" w:hAnsi="Verdana"/>
          <w:b/>
          <w:sz w:val="18"/>
          <w:szCs w:val="18"/>
        </w:rPr>
        <w:t xml:space="preserve">- </w:t>
      </w:r>
      <w:r w:rsidR="009E2B2A" w:rsidRPr="00A866A5">
        <w:rPr>
          <w:rFonts w:ascii="Verdana" w:hAnsi="Verdana"/>
          <w:sz w:val="18"/>
          <w:szCs w:val="18"/>
        </w:rPr>
        <w:t xml:space="preserve">Domanda  prot. </w:t>
      </w:r>
      <w:r w:rsidR="009E2B2A" w:rsidRPr="00A866A5">
        <w:rPr>
          <w:rFonts w:ascii="Verdana" w:hAnsi="Verdana"/>
          <w:b/>
          <w:sz w:val="18"/>
          <w:szCs w:val="18"/>
        </w:rPr>
        <w:t xml:space="preserve"> </w:t>
      </w:r>
      <w:r w:rsidR="009E2B2A" w:rsidRPr="00A866A5">
        <w:rPr>
          <w:rFonts w:ascii="Verdana" w:hAnsi="Verdana"/>
          <w:b/>
          <w:sz w:val="18"/>
          <w:szCs w:val="18"/>
        </w:rPr>
        <w:t>N</w:t>
      </w:r>
      <w:r w:rsidR="009E2B2A">
        <w:rPr>
          <w:rFonts w:ascii="Verdana" w:hAnsi="Verdana"/>
          <w:b/>
          <w:sz w:val="18"/>
          <w:szCs w:val="18"/>
        </w:rPr>
        <w:t>.</w:t>
      </w:r>
      <w:r w:rsidR="009E2B2A" w:rsidRPr="00A866A5">
        <w:rPr>
          <w:rFonts w:ascii="Verdana" w:hAnsi="Verdana"/>
          <w:b/>
          <w:sz w:val="18"/>
          <w:szCs w:val="18"/>
        </w:rPr>
        <w:t xml:space="preserve"> A0375-2020-</w:t>
      </w:r>
      <w:r w:rsidR="009E2B2A" w:rsidRPr="00A866A5">
        <w:rPr>
          <w:rFonts w:ascii="Verdana" w:hAnsi="Verdana"/>
          <w:b/>
          <w:noProof/>
          <w:sz w:val="18"/>
          <w:szCs w:val="18"/>
        </w:rPr>
        <w:t xml:space="preserve">36735 </w:t>
      </w:r>
      <w:r w:rsidR="009E2B2A" w:rsidRPr="00A866A5">
        <w:rPr>
          <w:rFonts w:ascii="Verdana" w:hAnsi="Verdana"/>
          <w:sz w:val="18"/>
          <w:szCs w:val="18"/>
        </w:rPr>
        <w:t>Avviso Pubblico della Regione Lazio “Gruppi di Ricerca 2020</w:t>
      </w:r>
      <w:r w:rsidR="009E2B2A">
        <w:rPr>
          <w:rFonts w:ascii="Verdana" w:hAnsi="Verdana"/>
          <w:sz w:val="18"/>
          <w:szCs w:val="18"/>
        </w:rPr>
        <w:t>)</w:t>
      </w:r>
    </w:p>
    <w:p w14:paraId="292D629E" w14:textId="77777777" w:rsidR="009E2B2A" w:rsidRPr="00A866A5" w:rsidRDefault="009E2B2A" w:rsidP="009E2B2A">
      <w:pPr>
        <w:autoSpaceDE w:val="0"/>
        <w:autoSpaceDN w:val="0"/>
        <w:adjustRightInd w:val="0"/>
        <w:jc w:val="both"/>
        <w:rPr>
          <w:rFonts w:ascii="Verdana" w:hAnsi="Verdana"/>
          <w:b/>
          <w:noProof/>
          <w:sz w:val="18"/>
          <w:szCs w:val="18"/>
        </w:rPr>
      </w:pPr>
    </w:p>
    <w:p w14:paraId="2B80BF79" w14:textId="02DBB29A" w:rsidR="000C325C" w:rsidRDefault="009E2B2A" w:rsidP="009E2B2A">
      <w:pPr>
        <w:autoSpaceDE w:val="0"/>
        <w:autoSpaceDN w:val="0"/>
        <w:adjustRightInd w:val="0"/>
        <w:jc w:val="both"/>
        <w:rPr>
          <w:rFonts w:ascii="Verdana" w:eastAsia="Verdana" w:hAnsi="Verdana" w:cs="Verdana"/>
          <w:color w:val="000000"/>
          <w:sz w:val="18"/>
          <w:szCs w:val="18"/>
        </w:rPr>
      </w:pPr>
      <w:r w:rsidRPr="00A866A5">
        <w:rPr>
          <w:rFonts w:ascii="Verdana" w:hAnsi="Verdana"/>
          <w:b/>
          <w:sz w:val="18"/>
          <w:szCs w:val="18"/>
        </w:rPr>
        <w:t>CUP B55F21003420007</w:t>
      </w:r>
      <w:r w:rsidRPr="00A866A5">
        <w:rPr>
          <w:rFonts w:ascii="Verdana" w:eastAsia="Verdana" w:hAnsi="Verdana" w:cs="Verdana"/>
          <w:color w:val="000000"/>
          <w:sz w:val="18"/>
          <w:szCs w:val="18"/>
        </w:rPr>
        <w:t>.</w:t>
      </w:r>
    </w:p>
    <w:p w14:paraId="053E4998" w14:textId="77777777" w:rsidR="000C325C" w:rsidRDefault="000C325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19A0E61"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Type of Grant: ”</w:t>
      </w:r>
      <w:r>
        <w:rPr>
          <w:rFonts w:ascii="Verdana" w:eastAsia="Verdana" w:hAnsi="Verdana" w:cs="Verdana"/>
          <w:b/>
          <w:color w:val="000000"/>
          <w:sz w:val="18"/>
          <w:szCs w:val="18"/>
        </w:rPr>
        <w:t xml:space="preserve">Graduate Fellowship </w:t>
      </w:r>
      <w:r>
        <w:rPr>
          <w:rFonts w:ascii="Verdana" w:eastAsia="Verdana" w:hAnsi="Verdana" w:cs="Verdana"/>
          <w:b/>
          <w:i/>
          <w:color w:val="000000"/>
          <w:sz w:val="18"/>
          <w:szCs w:val="18"/>
        </w:rPr>
        <w:t>( - Assegno di Ricerca professionalizzante)</w:t>
      </w:r>
      <w:r>
        <w:rPr>
          <w:rFonts w:ascii="Verdana" w:eastAsia="Verdana" w:hAnsi="Verdana" w:cs="Verdana"/>
          <w:b/>
          <w:color w:val="000000"/>
          <w:sz w:val="18"/>
          <w:szCs w:val="18"/>
        </w:rPr>
        <w:t xml:space="preserve">" </w:t>
      </w:r>
    </w:p>
    <w:p w14:paraId="4E2687FD"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373BCC34" w14:textId="77777777" w:rsidR="000C325C" w:rsidRDefault="002518CC">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14:paraId="0C15B1D3" w14:textId="77777777" w:rsidR="000C325C" w:rsidRDefault="000C325C">
      <w:pPr>
        <w:pBdr>
          <w:top w:val="nil"/>
          <w:left w:val="nil"/>
          <w:bottom w:val="nil"/>
          <w:right w:val="nil"/>
          <w:between w:val="nil"/>
        </w:pBdr>
        <w:jc w:val="center"/>
        <w:rPr>
          <w:rFonts w:ascii="Verdana" w:eastAsia="Verdana" w:hAnsi="Verdana" w:cs="Verdana"/>
          <w:b/>
          <w:i/>
          <w:color w:val="000000"/>
          <w:sz w:val="18"/>
          <w:szCs w:val="18"/>
        </w:rPr>
      </w:pPr>
    </w:p>
    <w:p w14:paraId="37539158"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14:paraId="1BFB9E75"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 1 of Law 27 September 2007, n.165";</w:t>
      </w:r>
    </w:p>
    <w:p w14:paraId="1EFABEE8"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n. 24 prot. 0023646 on April 7 2015, and entered into force on May 1, 2015;</w:t>
      </w:r>
    </w:p>
    <w:p w14:paraId="147A79F0"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prot. n.21306 of 8 March 2011 published in the Gazette - General Series - n. 60 of 14 March 2011;</w:t>
      </w:r>
    </w:p>
    <w:p w14:paraId="39A4B3BF"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14:paraId="7E906BC4"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14:paraId="0583460D"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18232057"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 22 of Law 30 December 2010, n. 240 entered into force January 29, 2011;</w:t>
      </w:r>
    </w:p>
    <w:p w14:paraId="169C6540"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8E51235"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14:paraId="56F83971"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14:paraId="0BC09B1E"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 15 of Law November 12, 2011, n. 183;</w:t>
      </w:r>
    </w:p>
    <w:p w14:paraId="770B730F" w14:textId="77777777" w:rsidR="000C325C" w:rsidRDefault="002518CC">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0D4A0A40" w14:textId="77777777" w:rsidR="000C325C" w:rsidRDefault="002518CC">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6C780034" w14:textId="08684253" w:rsidR="000C325C" w:rsidRDefault="002518CC">
      <w:pPr>
        <w:pBdr>
          <w:top w:val="nil"/>
          <w:left w:val="nil"/>
          <w:bottom w:val="nil"/>
          <w:right w:val="nil"/>
          <w:between w:val="nil"/>
        </w:pBdr>
        <w:spacing w:before="60"/>
        <w:jc w:val="both"/>
        <w:rPr>
          <w:rFonts w:ascii="Verdana" w:eastAsia="Verdana" w:hAnsi="Verdana" w:cs="Verdana"/>
          <w:b/>
          <w:color w:val="000000"/>
          <w:sz w:val="18"/>
          <w:szCs w:val="18"/>
        </w:rPr>
      </w:pPr>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Pr>
          <w:rFonts w:ascii="Verdana" w:eastAsia="Verdana" w:hAnsi="Verdana" w:cs="Verdana"/>
          <w:color w:val="000000"/>
          <w:sz w:val="18"/>
          <w:szCs w:val="18"/>
        </w:rPr>
        <w:t>“</w:t>
      </w:r>
      <w:r>
        <w:rPr>
          <w:rFonts w:ascii="Verdana" w:eastAsia="Verdana" w:hAnsi="Verdana" w:cs="Verdana"/>
          <w:b/>
          <w:color w:val="000000"/>
          <w:sz w:val="18"/>
          <w:szCs w:val="18"/>
        </w:rPr>
        <w:t>ReAD – Representation of Architectural Data” (</w:t>
      </w:r>
      <w:r w:rsidR="00E0270B">
        <w:rPr>
          <w:rFonts w:ascii="Verdana" w:eastAsia="Verdana" w:hAnsi="Verdana" w:cs="Verdana"/>
          <w:b/>
          <w:color w:val="000000"/>
          <w:sz w:val="18"/>
          <w:szCs w:val="18"/>
        </w:rPr>
        <w:t xml:space="preserve">CUP </w:t>
      </w:r>
      <w:r w:rsidR="00E0270B" w:rsidRPr="00FF3FE8">
        <w:rPr>
          <w:rFonts w:ascii="Verdana" w:hAnsi="Verdana" w:cs="Arial"/>
          <w:b/>
          <w:sz w:val="18"/>
          <w:szCs w:val="18"/>
        </w:rPr>
        <w:t>B55F21003420007</w:t>
      </w:r>
      <w:r>
        <w:rPr>
          <w:rFonts w:ascii="Verdana" w:eastAsia="Verdana" w:hAnsi="Verdana" w:cs="Verdana"/>
          <w:b/>
          <w:color w:val="000000"/>
          <w:sz w:val="18"/>
          <w:szCs w:val="18"/>
        </w:rPr>
        <w:t xml:space="preserve">) </w:t>
      </w:r>
    </w:p>
    <w:p w14:paraId="52ACCB9E" w14:textId="77777777" w:rsidR="000C325C" w:rsidRDefault="000C325C">
      <w:pPr>
        <w:pBdr>
          <w:top w:val="nil"/>
          <w:left w:val="nil"/>
          <w:bottom w:val="nil"/>
          <w:right w:val="nil"/>
          <w:between w:val="nil"/>
        </w:pBdr>
        <w:spacing w:before="60"/>
        <w:jc w:val="both"/>
        <w:rPr>
          <w:rFonts w:ascii="Verdana" w:eastAsia="Verdana" w:hAnsi="Verdana" w:cs="Verdana"/>
          <w:b/>
          <w:i/>
          <w:color w:val="000000"/>
          <w:sz w:val="18"/>
          <w:szCs w:val="18"/>
        </w:rPr>
      </w:pPr>
    </w:p>
    <w:p w14:paraId="4A0C48A3" w14:textId="77777777" w:rsidR="000C325C" w:rsidRDefault="002518CC">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14:paraId="544B5FB1" w14:textId="77777777" w:rsidR="000C325C" w:rsidRDefault="002518CC">
      <w:pPr>
        <w:pBdr>
          <w:top w:val="nil"/>
          <w:left w:val="nil"/>
          <w:bottom w:val="nil"/>
          <w:right w:val="nil"/>
          <w:between w:val="nil"/>
        </w:pBdr>
        <w:jc w:val="center"/>
        <w:rPr>
          <w:color w:val="000000"/>
        </w:rPr>
      </w:pPr>
      <w:r>
        <w:rPr>
          <w:rFonts w:ascii="Verdana" w:eastAsia="Verdana" w:hAnsi="Verdana" w:cs="Verdana"/>
          <w:b/>
          <w:i/>
          <w:color w:val="000000"/>
          <w:sz w:val="18"/>
          <w:szCs w:val="18"/>
        </w:rPr>
        <w:br/>
      </w:r>
      <w:r>
        <w:br w:type="page"/>
      </w:r>
    </w:p>
    <w:p w14:paraId="6AA2F844"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rPr>
        <w:lastRenderedPageBreak/>
        <w:t>Art. 1</w:t>
      </w:r>
    </w:p>
    <w:p w14:paraId="091B4949"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14:paraId="76D71D4E" w14:textId="32A6C1CE"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 xml:space="preserve">1 (one) - "Type of Grant: ”Graduate Fellowship” </w:t>
      </w:r>
      <w:r>
        <w:rPr>
          <w:rFonts w:ascii="Verdana" w:eastAsia="Verdana" w:hAnsi="Verdana" w:cs="Verdana"/>
          <w:b/>
          <w:i/>
          <w:color w:val="000000"/>
          <w:sz w:val="18"/>
          <w:szCs w:val="18"/>
        </w:rPr>
        <w:t>(Assegno di Ricerca Professionalizzante)</w:t>
      </w:r>
      <w:r>
        <w:rPr>
          <w:rFonts w:ascii="Verdana" w:eastAsia="Verdana" w:hAnsi="Verdana" w:cs="Verdana"/>
          <w:b/>
          <w:color w:val="000000"/>
          <w:sz w:val="18"/>
          <w:szCs w:val="18"/>
        </w:rPr>
        <w:t xml:space="preserve"> </w:t>
      </w:r>
      <w:bookmarkStart w:id="0" w:name="bookmark=id.gjdgxs" w:colFirst="0" w:colLast="0"/>
      <w:bookmarkEnd w:id="0"/>
      <w:r>
        <w:rPr>
          <w:rFonts w:ascii="Verdana" w:eastAsia="Verdana" w:hAnsi="Verdana" w:cs="Verdana"/>
          <w:color w:val="000000"/>
          <w:sz w:val="18"/>
          <w:szCs w:val="18"/>
        </w:rPr>
        <w:t>for conducting research related to the Scientific Area “</w:t>
      </w:r>
      <w:r>
        <w:rPr>
          <w:rFonts w:ascii="Verdana" w:eastAsia="Verdana" w:hAnsi="Verdana" w:cs="Verdana"/>
          <w:b/>
          <w:color w:val="000000"/>
          <w:sz w:val="18"/>
          <w:szCs w:val="18"/>
        </w:rPr>
        <w:t xml:space="preserve">Computer Science” </w:t>
      </w:r>
      <w:r>
        <w:rPr>
          <w:rFonts w:ascii="Verdana" w:eastAsia="Verdana" w:hAnsi="Verdana" w:cs="Verdana"/>
          <w:color w:val="000000"/>
          <w:sz w:val="18"/>
          <w:szCs w:val="18"/>
        </w:rPr>
        <w:t>at the Institute of Cognitive Sciences and Technologies, CNR – Roma, in the scope of the research program “</w:t>
      </w:r>
      <w:r>
        <w:rPr>
          <w:rFonts w:ascii="Verdana" w:eastAsia="Verdana" w:hAnsi="Verdana" w:cs="Verdana"/>
          <w:b/>
          <w:color w:val="000000"/>
          <w:sz w:val="18"/>
          <w:szCs w:val="18"/>
        </w:rPr>
        <w:t>Representation of Architectural Data</w:t>
      </w:r>
      <w:r w:rsidRPr="00677325">
        <w:rPr>
          <w:rFonts w:ascii="Verdana" w:eastAsia="Verdana" w:hAnsi="Verdana" w:cs="Verdana"/>
          <w:color w:val="000000"/>
          <w:sz w:val="18"/>
          <w:szCs w:val="18"/>
        </w:rPr>
        <w:t>”</w:t>
      </w:r>
      <w:r w:rsidR="009E2B2A">
        <w:rPr>
          <w:rFonts w:ascii="Verdana" w:eastAsia="Verdana" w:hAnsi="Verdana" w:cs="Verdana"/>
          <w:color w:val="000000"/>
          <w:sz w:val="18"/>
          <w:szCs w:val="18"/>
        </w:rPr>
        <w:t xml:space="preserve"> </w:t>
      </w:r>
      <w:r w:rsidR="009E2B2A" w:rsidRPr="00A866A5">
        <w:rPr>
          <w:rFonts w:ascii="Verdana" w:hAnsi="Verdana"/>
          <w:b/>
          <w:color w:val="000000"/>
          <w:sz w:val="18"/>
          <w:szCs w:val="18"/>
        </w:rPr>
        <w:t>(</w:t>
      </w:r>
      <w:r w:rsidR="009E2B2A" w:rsidRPr="00A866A5">
        <w:rPr>
          <w:rFonts w:ascii="Verdana" w:hAnsi="Verdana"/>
          <w:sz w:val="18"/>
          <w:szCs w:val="18"/>
        </w:rPr>
        <w:t>POR FESR LAZIO 2014</w:t>
      </w:r>
      <w:r w:rsidR="009E2B2A" w:rsidRPr="00A866A5">
        <w:rPr>
          <w:rFonts w:ascii="Verdana" w:hAnsi="Verdana"/>
          <w:b/>
          <w:sz w:val="18"/>
          <w:szCs w:val="18"/>
        </w:rPr>
        <w:t xml:space="preserve">- </w:t>
      </w:r>
      <w:r w:rsidR="009E2B2A" w:rsidRPr="00A866A5">
        <w:rPr>
          <w:rFonts w:ascii="Verdana" w:hAnsi="Verdana"/>
          <w:sz w:val="18"/>
          <w:szCs w:val="18"/>
        </w:rPr>
        <w:t xml:space="preserve">Domanda  prot. </w:t>
      </w:r>
      <w:r w:rsidR="009E2B2A" w:rsidRPr="00A866A5">
        <w:rPr>
          <w:rFonts w:ascii="Verdana" w:hAnsi="Verdana"/>
          <w:b/>
          <w:sz w:val="18"/>
          <w:szCs w:val="18"/>
        </w:rPr>
        <w:t xml:space="preserve"> numero A0375-2020-</w:t>
      </w:r>
      <w:r w:rsidR="009E2B2A" w:rsidRPr="00A866A5">
        <w:rPr>
          <w:rFonts w:ascii="Verdana" w:hAnsi="Verdana"/>
          <w:b/>
          <w:noProof/>
          <w:sz w:val="18"/>
          <w:szCs w:val="18"/>
        </w:rPr>
        <w:t xml:space="preserve">36735 </w:t>
      </w:r>
      <w:r w:rsidR="009E2B2A" w:rsidRPr="00A866A5">
        <w:rPr>
          <w:rFonts w:ascii="Verdana" w:hAnsi="Verdana"/>
          <w:sz w:val="18"/>
          <w:szCs w:val="18"/>
        </w:rPr>
        <w:t>Avviso Pubblico della Regione Lazio “Gruppi di Ricerca 2020</w:t>
      </w:r>
      <w:r w:rsidR="009E2B2A">
        <w:rPr>
          <w:rFonts w:ascii="Verdana" w:hAnsi="Verdana"/>
          <w:sz w:val="18"/>
          <w:szCs w:val="18"/>
        </w:rPr>
        <w:t>)</w:t>
      </w:r>
      <w:r w:rsidRPr="00677325">
        <w:rPr>
          <w:rFonts w:ascii="Verdana" w:eastAsia="Verdana" w:hAnsi="Verdana" w:cs="Verdana"/>
          <w:color w:val="000000"/>
          <w:sz w:val="18"/>
          <w:szCs w:val="18"/>
        </w:rPr>
        <w:t>, in the following topic: “</w:t>
      </w:r>
      <w:bookmarkStart w:id="1" w:name="bookmark=id.30j0zll" w:colFirst="0" w:colLast="0"/>
      <w:bookmarkEnd w:id="1"/>
      <w:r>
        <w:rPr>
          <w:rFonts w:ascii="Verdana" w:eastAsia="Verdana" w:hAnsi="Verdana" w:cs="Verdana"/>
          <w:b/>
          <w:color w:val="000000"/>
          <w:sz w:val="18"/>
          <w:szCs w:val="18"/>
        </w:rPr>
        <w:t>Development of machine learning algorithms and construction of knowledge graphs for the extraction of knowledge and its representation from images and texts of interest in the field of cultural heritage (in particular in the domain of architectural heritage)</w:t>
      </w:r>
      <w:r>
        <w:rPr>
          <w:rFonts w:ascii="Verdana" w:eastAsia="Verdana" w:hAnsi="Verdana" w:cs="Verdana"/>
          <w:color w:val="000000"/>
          <w:sz w:val="18"/>
          <w:szCs w:val="18"/>
        </w:rPr>
        <w:t xml:space="preserve">”, under the scientific responsibility of </w:t>
      </w:r>
      <w:r w:rsidR="00E0270B">
        <w:rPr>
          <w:rFonts w:ascii="Verdana" w:eastAsia="Verdana" w:hAnsi="Verdana" w:cs="Verdana"/>
          <w:color w:val="000000"/>
          <w:sz w:val="18"/>
          <w:szCs w:val="18"/>
        </w:rPr>
        <w:t>Prof. Aldo Gangemi.</w:t>
      </w:r>
    </w:p>
    <w:p w14:paraId="358C247C" w14:textId="77777777" w:rsidR="000C325C" w:rsidRDefault="000C325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C60794B" w14:textId="77777777" w:rsidR="000C325C" w:rsidRDefault="002518C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7C1A20B0" w14:textId="77777777" w:rsidR="000C325C" w:rsidRDefault="002518CC">
      <w:pPr>
        <w:widowControl w:val="0"/>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The research program consists in the study, design, and development of machine learning systems through the use of deep learning techniques, supervised and not, for the realization of a model capable of associating visual characteristics of specific images of the domain to information with which they are annotated. The model will be able to recognize elements of the image that characterize architectural assets and describe their characteristics, for example the style of construction, the construction technique used, the number of floors, even for assets or architectural elements that are not present in the training-set. The derived information will be formalised and encoded to enrich semantic knowledge graphs. The subject of study will be the images, and the texts that describe them, depicting architectural heritage or drawings of architectural heritage projects.</w:t>
      </w:r>
    </w:p>
    <w:p w14:paraId="1164F61A" w14:textId="77777777" w:rsidR="000C325C" w:rsidRDefault="000C325C">
      <w:pPr>
        <w:widowControl w:val="0"/>
        <w:pBdr>
          <w:top w:val="nil"/>
          <w:left w:val="nil"/>
          <w:bottom w:val="nil"/>
          <w:right w:val="nil"/>
          <w:between w:val="nil"/>
        </w:pBdr>
        <w:spacing w:line="360" w:lineRule="auto"/>
        <w:jc w:val="center"/>
        <w:rPr>
          <w:rFonts w:ascii="Verdana" w:eastAsia="Verdana" w:hAnsi="Verdana" w:cs="Verdana"/>
          <w:color w:val="000000"/>
          <w:sz w:val="18"/>
          <w:szCs w:val="18"/>
        </w:rPr>
      </w:pPr>
    </w:p>
    <w:p w14:paraId="69420827" w14:textId="77777777" w:rsidR="000C325C" w:rsidRDefault="002518C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14:paraId="253FAFAA"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research grant will run for </w:t>
      </w:r>
      <w:r>
        <w:rPr>
          <w:rFonts w:ascii="Verdana" w:eastAsia="Verdana" w:hAnsi="Verdana" w:cs="Verdana"/>
          <w:b/>
          <w:color w:val="000000"/>
          <w:sz w:val="18"/>
          <w:szCs w:val="18"/>
        </w:rPr>
        <w:t>12</w:t>
      </w:r>
      <w:r>
        <w:rPr>
          <w:rFonts w:ascii="Verdana" w:eastAsia="Verdana" w:hAnsi="Verdana" w:cs="Verdana"/>
          <w:color w:val="000000"/>
          <w:sz w:val="18"/>
          <w:szCs w:val="18"/>
        </w:rPr>
        <w:t xml:space="preserve"> </w:t>
      </w:r>
      <w:r>
        <w:rPr>
          <w:rFonts w:ascii="Verdana" w:eastAsia="Verdana" w:hAnsi="Verdana" w:cs="Verdana"/>
          <w:b/>
          <w:color w:val="000000"/>
          <w:sz w:val="18"/>
          <w:szCs w:val="18"/>
        </w:rPr>
        <w:t>(twelve) months</w:t>
      </w:r>
      <w:r>
        <w:rPr>
          <w:rFonts w:ascii="Verdana" w:eastAsia="Verdana" w:hAnsi="Verdana" w:cs="Verdana"/>
          <w:color w:val="000000"/>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1742CB07"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78737CD8"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189583E"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amount of the research grant, paid in </w:t>
      </w:r>
      <w:r>
        <w:rPr>
          <w:rFonts w:ascii="Verdana" w:eastAsia="Verdana" w:hAnsi="Verdana" w:cs="Verdana"/>
          <w:b/>
          <w:color w:val="000000"/>
          <w:sz w:val="18"/>
          <w:szCs w:val="18"/>
        </w:rPr>
        <w:t>12 (twelve)</w:t>
      </w:r>
      <w:r>
        <w:rPr>
          <w:rFonts w:ascii="Verdana" w:eastAsia="Verdana" w:hAnsi="Verdana" w:cs="Verdana"/>
          <w:color w:val="000000"/>
          <w:sz w:val="18"/>
          <w:szCs w:val="18"/>
        </w:rPr>
        <w:t xml:space="preserve"> monthly instalments is set at </w:t>
      </w:r>
      <w:bookmarkStart w:id="2" w:name="bookmark=id.1fob9te" w:colFirst="0" w:colLast="0"/>
      <w:bookmarkEnd w:id="2"/>
      <w:r>
        <w:rPr>
          <w:rFonts w:ascii="Verdana" w:eastAsia="Verdana" w:hAnsi="Verdana" w:cs="Verdana"/>
          <w:b/>
          <w:color w:val="000000"/>
          <w:sz w:val="18"/>
          <w:szCs w:val="18"/>
        </w:rPr>
        <w:t>EUR 19.367,00 (nineteen-thousand-three-hundred-sixtyseven/00)</w:t>
      </w:r>
      <w:r>
        <w:rPr>
          <w:rFonts w:ascii="Verdana" w:eastAsia="Verdana" w:hAnsi="Verdana" w:cs="Verdana"/>
          <w:color w:val="000000"/>
          <w:sz w:val="18"/>
          <w:szCs w:val="18"/>
        </w:rPr>
        <w:t xml:space="preserve"> net of expenses in charge of CNR.</w:t>
      </w:r>
    </w:p>
    <w:p w14:paraId="0D0AFA0C"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792768B0"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14:paraId="77E81478"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14:paraId="1D6630D0" w14:textId="77777777" w:rsidR="000C325C" w:rsidRDefault="000C325C">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14:paraId="746B60B8" w14:textId="77777777" w:rsidR="000C325C" w:rsidRDefault="002518C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14:paraId="566A65C8" w14:textId="77777777" w:rsidR="000C325C" w:rsidRDefault="002518CC">
      <w:pPr>
        <w:widowControl w:val="0"/>
        <w:pBdr>
          <w:top w:val="nil"/>
          <w:left w:val="nil"/>
          <w:bottom w:val="nil"/>
          <w:right w:val="nil"/>
          <w:between w:val="nil"/>
        </w:pBdr>
        <w:spacing w:line="360" w:lineRule="auto"/>
        <w:jc w:val="both"/>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w:t>
      </w:r>
      <w:r>
        <w:rPr>
          <w:rFonts w:ascii="Verdana" w:eastAsia="Verdana" w:hAnsi="Verdana" w:cs="Verdana"/>
          <w:sz w:val="18"/>
          <w:szCs w:val="18"/>
        </w:rPr>
        <w:t>on of applications:</w:t>
      </w:r>
    </w:p>
    <w:p w14:paraId="4ACF9C12" w14:textId="77777777" w:rsidR="000C325C" w:rsidRDefault="002518CC">
      <w:pPr>
        <w:numPr>
          <w:ilvl w:val="0"/>
          <w:numId w:val="5"/>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rPr>
      </w:pPr>
      <w:r>
        <w:rPr>
          <w:rFonts w:ascii="Verdana" w:eastAsia="Verdana" w:hAnsi="Verdana" w:cs="Verdana"/>
          <w:b/>
          <w:sz w:val="18"/>
          <w:szCs w:val="18"/>
        </w:rPr>
        <w:t xml:space="preserve">Master’s Degree in one of the following disciplines: Computer Science, Engineering (all faculties), Cognitive Science, Psychology, Physics, Mathematics, Cognitive neuroscience </w:t>
      </w:r>
      <w:r>
        <w:rPr>
          <w:rFonts w:ascii="Verdana" w:eastAsia="Verdana" w:hAnsi="Verdana" w:cs="Verdana"/>
          <w:sz w:val="18"/>
          <w:szCs w:val="18"/>
        </w:rPr>
        <w:t>(the candidate is in charge, penalty of exclusion, of demonstrating the equivalence of held gra</w:t>
      </w:r>
      <w:r>
        <w:rPr>
          <w:rFonts w:ascii="Verdana" w:eastAsia="Verdana" w:hAnsi="Verdana" w:cs="Verdana"/>
          <w:color w:val="000000"/>
          <w:sz w:val="18"/>
          <w:szCs w:val="18"/>
        </w:rPr>
        <w:t>duation diplomas);</w:t>
      </w:r>
    </w:p>
    <w:p w14:paraId="19A34664" w14:textId="77777777" w:rsidR="000C325C" w:rsidRDefault="002518CC">
      <w:pPr>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27D03ABA"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Proven experience in the creation of supervised and unsupervised machine learning models applied to image processing;</w:t>
      </w:r>
    </w:p>
    <w:p w14:paraId="7A69C796"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Proven experience in the design of artificial intelligence systems;</w:t>
      </w:r>
    </w:p>
    <w:p w14:paraId="471AB369"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Proven experience in collaborating on research projects;</w:t>
      </w:r>
    </w:p>
    <w:p w14:paraId="6661AEF7"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Knowledge of Python packages: MNE-Python, Pandas, NumPy, Matplotlib, Seaborn, TensorFlow, Keras, Scikit-learn</w:t>
      </w:r>
    </w:p>
    <w:p w14:paraId="4C82222E"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Knowledge, at least basic, of Semantic Web technologies</w:t>
      </w:r>
    </w:p>
    <w:p w14:paraId="3766207E"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At least basic knowledge of natural language processing techniques</w:t>
      </w:r>
    </w:p>
    <w:p w14:paraId="63F95D2F"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Advanced knowledge in the use of Python (knowledge of Java is desirable);</w:t>
      </w:r>
    </w:p>
    <w:p w14:paraId="7078C4FD"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Good knowledge of both written and oral English;</w:t>
      </w:r>
    </w:p>
    <w:p w14:paraId="642A13D8"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Knowledge of the Italian language (only for foreign candidates).</w:t>
      </w:r>
    </w:p>
    <w:p w14:paraId="3D484213"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181BAF5E"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7923622A"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5D79EE3A"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29B50269"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202A39BB"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14:paraId="0EF58EA2"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14:paraId="5BB19DEC" w14:textId="67643FC6" w:rsidR="00E0270B" w:rsidRPr="00FF3FE8" w:rsidRDefault="002518CC" w:rsidP="00E0270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color w:val="000000"/>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della Battaglia,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Elettronica Certificata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r w:rsidR="00E0270B" w:rsidRPr="00FF3FE8">
        <w:rPr>
          <w:rFonts w:ascii="Verdana" w:eastAsia="Verdana" w:hAnsi="Verdana" w:cs="Verdana"/>
          <w:b/>
          <w:color w:val="000000"/>
          <w:sz w:val="18"/>
          <w:szCs w:val="18"/>
        </w:rPr>
        <w:t>2</w:t>
      </w:r>
      <w:r w:rsidR="009E2B2A">
        <w:rPr>
          <w:rFonts w:ascii="Verdana" w:eastAsia="Verdana" w:hAnsi="Verdana" w:cs="Verdana"/>
          <w:b/>
          <w:color w:val="000000"/>
          <w:sz w:val="18"/>
          <w:szCs w:val="18"/>
        </w:rPr>
        <w:t>9</w:t>
      </w:r>
      <w:r w:rsidR="00E0270B" w:rsidRPr="00E0270B">
        <w:rPr>
          <w:rFonts w:ascii="Verdana" w:eastAsia="Verdana" w:hAnsi="Verdana" w:cs="Verdana"/>
          <w:b/>
          <w:color w:val="000000"/>
          <w:sz w:val="18"/>
          <w:szCs w:val="18"/>
          <w:vertAlign w:val="superscript"/>
        </w:rPr>
        <w:t>th</w:t>
      </w:r>
      <w:r w:rsidR="00E0270B">
        <w:rPr>
          <w:rFonts w:ascii="Verdana" w:eastAsia="Verdana" w:hAnsi="Verdana" w:cs="Verdana"/>
          <w:b/>
          <w:color w:val="000000"/>
          <w:sz w:val="18"/>
          <w:szCs w:val="18"/>
        </w:rPr>
        <w:t xml:space="preserve"> of A</w:t>
      </w:r>
      <w:r w:rsidR="00E0270B" w:rsidRPr="00FF3FE8">
        <w:rPr>
          <w:rFonts w:ascii="Verdana" w:eastAsia="Verdana" w:hAnsi="Verdana" w:cs="Verdana"/>
          <w:b/>
          <w:color w:val="000000"/>
          <w:sz w:val="18"/>
          <w:szCs w:val="18"/>
        </w:rPr>
        <w:t xml:space="preserve">pril 2022. </w:t>
      </w:r>
    </w:p>
    <w:p w14:paraId="6E1C0F24" w14:textId="77777777" w:rsidR="00E0270B" w:rsidRDefault="00E0270B">
      <w:pPr>
        <w:pBdr>
          <w:top w:val="nil"/>
          <w:left w:val="nil"/>
          <w:bottom w:val="nil"/>
          <w:right w:val="nil"/>
          <w:between w:val="nil"/>
        </w:pBdr>
        <w:spacing w:line="360" w:lineRule="auto"/>
        <w:jc w:val="both"/>
        <w:rPr>
          <w:rFonts w:ascii="Verdana" w:eastAsia="Verdana" w:hAnsi="Verdana" w:cs="Verdana"/>
          <w:b/>
          <w:color w:val="000000"/>
          <w:sz w:val="18"/>
          <w:szCs w:val="18"/>
        </w:rPr>
      </w:pPr>
    </w:p>
    <w:p w14:paraId="6EA89F4C" w14:textId="49D3B923"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sidR="00E0270B">
        <w:rPr>
          <w:rFonts w:ascii="Verdana" w:eastAsia="Verdana" w:hAnsi="Verdana" w:cs="Verdana"/>
          <w:b/>
          <w:sz w:val="18"/>
          <w:szCs w:val="18"/>
        </w:rPr>
        <w:t>n. ISTC-AdR-313-2022-RM</w:t>
      </w:r>
    </w:p>
    <w:p w14:paraId="55F422EA"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11EC520A"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14:paraId="3213F3BE"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sent by email will be considered valid if the applicant is identified by the electronic system through the log-in information related to the personal account of Posta Elettronica Certificata – PEC.</w:t>
      </w:r>
    </w:p>
    <w:p w14:paraId="427A9D02" w14:textId="77777777" w:rsidR="000C325C" w:rsidRDefault="002518C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74E63F86" w14:textId="77777777" w:rsidR="000C325C" w:rsidRDefault="000C325C">
      <w:pPr>
        <w:pBdr>
          <w:top w:val="nil"/>
          <w:left w:val="nil"/>
          <w:bottom w:val="nil"/>
          <w:right w:val="nil"/>
          <w:between w:val="nil"/>
        </w:pBdr>
        <w:spacing w:line="360" w:lineRule="auto"/>
        <w:jc w:val="both"/>
        <w:rPr>
          <w:color w:val="000000"/>
        </w:rPr>
      </w:pPr>
    </w:p>
    <w:p w14:paraId="401FE3CD" w14:textId="77777777" w:rsidR="000C325C" w:rsidRDefault="002518C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the following:</w:t>
      </w:r>
    </w:p>
    <w:p w14:paraId="22730D83" w14:textId="77777777" w:rsidR="000C325C" w:rsidRDefault="002518C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32DA0C7E" w14:textId="77777777" w:rsidR="000C325C" w:rsidRDefault="002518C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21E1690" w14:textId="77777777" w:rsidR="000C325C" w:rsidRDefault="002518C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07547585"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4E2D35AC"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3770F6D4"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03B9F9B6"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10AD74AA" w14:textId="77777777" w:rsidR="000C325C" w:rsidRDefault="002518CC">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961646A" w14:textId="77777777" w:rsidR="000C325C" w:rsidRDefault="002518CC">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58561B5C" w14:textId="77777777" w:rsidR="000C325C" w:rsidRDefault="000C325C">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14:paraId="7A6484FD"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7D4EE5AD"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56CE2325"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3D2721AD"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2143BE85"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3EF0B189" w14:textId="77777777" w:rsidR="000C325C" w:rsidRDefault="002518C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2D7979B" w14:textId="77777777" w:rsidR="000C325C" w:rsidRDefault="000C325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13DFF00D"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1108D4EE"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1ADD5666"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384859C7"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14:paraId="4AA8EF26"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14:paraId="4DEB6610"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14:paraId="5AB744CF"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43D7A09A" w14:textId="77777777" w:rsidR="000C325C" w:rsidRDefault="002518C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14:paraId="423900E6" w14:textId="77777777" w:rsidR="000C325C" w:rsidRDefault="002518C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14:paraId="1FE43FF0"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12759F80"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In the first meeting, the Committee will appoint its own President, and, if necessary, the component who will perform the functions of secretary.</w:t>
      </w:r>
    </w:p>
    <w:p w14:paraId="4574A5A6"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14:paraId="2703BB54"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14:paraId="2214964F"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0AD72720" w14:textId="77777777" w:rsidR="000C325C" w:rsidRDefault="002518CC">
      <w:pPr>
        <w:numPr>
          <w:ilvl w:val="0"/>
          <w:numId w:val="2"/>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7B04A29B"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7BDF060C"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03CD49A7" w14:textId="6DD398CD"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Battaglia, 44, 00185 Rome (RM) Italy, </w:t>
      </w:r>
      <w:r w:rsidRPr="009E2B2A">
        <w:rPr>
          <w:rFonts w:ascii="Verdana" w:eastAsia="Verdana" w:hAnsi="Verdana" w:cs="Verdana"/>
          <w:b/>
          <w:color w:val="000000"/>
          <w:sz w:val="18"/>
          <w:szCs w:val="18"/>
        </w:rPr>
        <w:t xml:space="preserve">on  </w:t>
      </w:r>
      <w:r w:rsidR="009E2B2A" w:rsidRPr="009E2B2A">
        <w:rPr>
          <w:rFonts w:ascii="Verdana" w:eastAsia="Verdana" w:hAnsi="Verdana" w:cs="Verdana"/>
          <w:b/>
          <w:color w:val="000000"/>
          <w:sz w:val="18"/>
          <w:szCs w:val="18"/>
        </w:rPr>
        <w:t>May the 6th</w:t>
      </w:r>
      <w:r w:rsidRPr="009E2B2A">
        <w:rPr>
          <w:rFonts w:ascii="Verdana" w:eastAsia="Verdana" w:hAnsi="Verdana" w:cs="Verdana"/>
          <w:b/>
          <w:color w:val="000000"/>
          <w:sz w:val="18"/>
          <w:szCs w:val="18"/>
        </w:rPr>
        <w:t xml:space="preserve"> 202</w:t>
      </w:r>
      <w:r w:rsidR="00E0270B" w:rsidRPr="009E2B2A">
        <w:rPr>
          <w:rFonts w:ascii="Verdana" w:eastAsia="Verdana" w:hAnsi="Verdana" w:cs="Verdana"/>
          <w:b/>
          <w:color w:val="000000"/>
          <w:sz w:val="18"/>
          <w:szCs w:val="18"/>
        </w:rPr>
        <w:t>2</w:t>
      </w:r>
      <w:r w:rsidRPr="009E2B2A">
        <w:rPr>
          <w:rFonts w:ascii="Verdana" w:eastAsia="Verdana" w:hAnsi="Verdana" w:cs="Verdana"/>
          <w:b/>
          <w:color w:val="000000"/>
          <w:sz w:val="18"/>
          <w:szCs w:val="18"/>
        </w:rPr>
        <w:t xml:space="preserve"> at  </w:t>
      </w:r>
      <w:r w:rsidR="009E2B2A" w:rsidRPr="009E2B2A">
        <w:rPr>
          <w:rFonts w:ascii="Verdana" w:eastAsia="Verdana" w:hAnsi="Verdana" w:cs="Verdana"/>
          <w:b/>
          <w:color w:val="000000"/>
          <w:sz w:val="18"/>
          <w:szCs w:val="18"/>
        </w:rPr>
        <w:t>15,00</w:t>
      </w:r>
      <w:r w:rsidR="009E2B2A">
        <w:rPr>
          <w:rFonts w:ascii="Verdana" w:eastAsia="Verdana" w:hAnsi="Verdana" w:cs="Verdana"/>
          <w:b/>
          <w:color w:val="000000"/>
          <w:sz w:val="18"/>
          <w:szCs w:val="18"/>
        </w:rPr>
        <w:t xml:space="preserve"> </w:t>
      </w:r>
      <w:bookmarkStart w:id="3" w:name="_GoBack"/>
      <w:bookmarkEnd w:id="3"/>
      <w:r>
        <w:rPr>
          <w:rFonts w:ascii="Verdana" w:eastAsia="Verdana" w:hAnsi="Verdana" w:cs="Verdana"/>
          <w:color w:val="000000"/>
          <w:sz w:val="18"/>
          <w:szCs w:val="18"/>
        </w:rPr>
        <w:t xml:space="preserve"> 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14:paraId="758F36AD" w14:textId="77777777" w:rsidR="000C325C" w:rsidRDefault="000C325C">
      <w:pPr>
        <w:numPr>
          <w:ilvl w:val="0"/>
          <w:numId w:val="2"/>
        </w:numPr>
        <w:pBdr>
          <w:top w:val="nil"/>
          <w:left w:val="nil"/>
          <w:bottom w:val="nil"/>
          <w:right w:val="nil"/>
          <w:between w:val="nil"/>
        </w:pBdr>
        <w:spacing w:line="360" w:lineRule="auto"/>
        <w:ind w:left="0" w:firstLine="0"/>
        <w:jc w:val="both"/>
      </w:pPr>
    </w:p>
    <w:p w14:paraId="12316EBB" w14:textId="77777777" w:rsidR="000C325C" w:rsidRDefault="002518CC">
      <w:pPr>
        <w:numPr>
          <w:ilvl w:val="0"/>
          <w:numId w:val="2"/>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14:paraId="0D71B45C" w14:textId="77777777" w:rsidR="000C325C" w:rsidRDefault="000C325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E20D848" w14:textId="77777777" w:rsidR="000C325C" w:rsidRDefault="002518C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2D16181A"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43A75E09" w14:textId="77777777" w:rsidR="000C325C" w:rsidRDefault="002518CC">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14:paraId="06CF48C7" w14:textId="77777777" w:rsidR="000C325C" w:rsidRDefault="002518CC">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rPr>
        <w:t>Applicants who are not present at the interview will be declared uneligible.</w:t>
      </w:r>
    </w:p>
    <w:p w14:paraId="5927B509"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14:paraId="635903B1"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68EF8CF1"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14:paraId="48FEEC1E"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 xml:space="preserve">Final results of the selection procedure may be verified by all participants on the following CNR website: </w:t>
      </w:r>
      <w:hyperlink r:id="rId12">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14:paraId="76B50A52"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A59DA50"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14:paraId="0418DF8C" w14:textId="77777777" w:rsidR="000C325C" w:rsidRDefault="000C325C">
      <w:pPr>
        <w:pBdr>
          <w:top w:val="nil"/>
          <w:left w:val="nil"/>
          <w:bottom w:val="nil"/>
          <w:right w:val="nil"/>
          <w:between w:val="nil"/>
        </w:pBdr>
        <w:spacing w:line="360" w:lineRule="auto"/>
        <w:jc w:val="center"/>
        <w:rPr>
          <w:rFonts w:ascii="Verdana" w:eastAsia="Verdana" w:hAnsi="Verdana" w:cs="Verdana"/>
          <w:b/>
          <w:color w:val="000000"/>
          <w:sz w:val="18"/>
          <w:szCs w:val="18"/>
        </w:rPr>
      </w:pPr>
    </w:p>
    <w:p w14:paraId="49449EFA"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14:paraId="6893C199"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0776F030"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78E92099"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14:paraId="22949282"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38C541B2"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14:paraId="0276138C"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06D89916"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(codice fiscale);</w:t>
      </w:r>
    </w:p>
    <w:p w14:paraId="3E758F73"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14:paraId="3F0D10ED"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734F1CB3"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14:paraId="3D0CFF9B"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14:paraId="36B6AB76"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18DC92A7"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w:t>
      </w:r>
      <w:r>
        <w:rPr>
          <w:rFonts w:ascii="Verdana" w:eastAsia="Verdana" w:hAnsi="Verdana" w:cs="Verdana"/>
          <w:color w:val="000000"/>
          <w:sz w:val="18"/>
          <w:szCs w:val="18"/>
        </w:rPr>
        <w:lastRenderedPageBreak/>
        <w:t>Institute and the Research Project Manager. It is understood, in this case, that the grant holder must return any amounts received and not due.</w:t>
      </w:r>
    </w:p>
    <w:p w14:paraId="4CECE128"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3686A5C8"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6692B2DC"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24E48D85"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6F15FADC"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3945B811"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42B33E9D"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7175F016"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direzione@istc.cnr.it – via San Martino della Battaglia 44, 00185 Roma.</w:t>
      </w:r>
    </w:p>
    <w:p w14:paraId="54888124"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13CF1361"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A2726CA" w14:textId="77777777" w:rsidR="000C325C" w:rsidRDefault="000C325C">
      <w:pPr>
        <w:pBdr>
          <w:top w:val="nil"/>
          <w:left w:val="nil"/>
          <w:bottom w:val="nil"/>
          <w:right w:val="nil"/>
          <w:between w:val="nil"/>
        </w:pBdr>
        <w:spacing w:line="360" w:lineRule="auto"/>
        <w:jc w:val="center"/>
        <w:rPr>
          <w:rFonts w:ascii="Verdana" w:eastAsia="Verdana" w:hAnsi="Verdana" w:cs="Verdana"/>
          <w:b/>
          <w:color w:val="000000"/>
          <w:sz w:val="18"/>
          <w:szCs w:val="18"/>
        </w:rPr>
      </w:pPr>
    </w:p>
    <w:p w14:paraId="1B07CFDA"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27E5BE7D" w14:textId="2A3D2DB8" w:rsidR="000C325C" w:rsidRDefault="002518CC" w:rsidP="00E0270B">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3C9963B"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14:paraId="57952096"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14:paraId="0F0FFB74"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2E4643" w14:textId="77777777" w:rsidR="000C325C" w:rsidRDefault="000C325C">
      <w:pPr>
        <w:pBdr>
          <w:top w:val="nil"/>
          <w:left w:val="nil"/>
          <w:bottom w:val="nil"/>
          <w:right w:val="nil"/>
          <w:between w:val="nil"/>
        </w:pBdr>
        <w:jc w:val="both"/>
        <w:rPr>
          <w:rFonts w:ascii="Verdana" w:eastAsia="Verdana" w:hAnsi="Verdana" w:cs="Verdana"/>
          <w:color w:val="000000"/>
          <w:sz w:val="18"/>
          <w:szCs w:val="18"/>
          <w:highlight w:val="yellow"/>
        </w:rPr>
      </w:pPr>
    </w:p>
    <w:p w14:paraId="514A7039"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Rome</w:t>
      </w:r>
    </w:p>
    <w:p w14:paraId="2FC02C86" w14:textId="77777777" w:rsidR="000C325C" w:rsidRDefault="000C325C">
      <w:pPr>
        <w:pBdr>
          <w:top w:val="nil"/>
          <w:left w:val="nil"/>
          <w:bottom w:val="nil"/>
          <w:right w:val="nil"/>
          <w:between w:val="nil"/>
        </w:pBdr>
        <w:jc w:val="both"/>
        <w:rPr>
          <w:rFonts w:ascii="Verdana" w:eastAsia="Verdana" w:hAnsi="Verdana" w:cs="Verdana"/>
          <w:color w:val="000000"/>
          <w:sz w:val="18"/>
          <w:szCs w:val="18"/>
          <w:highlight w:val="yellow"/>
        </w:rPr>
      </w:pPr>
    </w:p>
    <w:p w14:paraId="7A78E725"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 xml:space="preserve">Prot. n.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0B4867D0" w14:textId="77777777" w:rsidR="000C325C" w:rsidRDefault="002518CC">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14:paraId="73C3434B" w14:textId="77777777" w:rsidR="000C325C" w:rsidRDefault="002518CC">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14:paraId="24F97EF2" w14:textId="77777777" w:rsidR="000C325C" w:rsidRDefault="002518CC">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Prof. Aldo Gangemi </w:t>
      </w:r>
    </w:p>
    <w:p w14:paraId="1287D692" w14:textId="77777777" w:rsidR="000C325C" w:rsidRDefault="000C325C">
      <w:pPr>
        <w:pBdr>
          <w:top w:val="nil"/>
          <w:left w:val="nil"/>
          <w:bottom w:val="nil"/>
          <w:right w:val="nil"/>
          <w:between w:val="nil"/>
        </w:pBdr>
        <w:spacing w:line="360" w:lineRule="auto"/>
        <w:jc w:val="center"/>
        <w:rPr>
          <w:rFonts w:ascii="Verdana" w:eastAsia="Verdana" w:hAnsi="Verdana" w:cs="Verdana"/>
          <w:color w:val="000000"/>
          <w:sz w:val="18"/>
          <w:szCs w:val="18"/>
        </w:rPr>
      </w:pPr>
    </w:p>
    <w:p w14:paraId="003F4B8D" w14:textId="77777777" w:rsidR="000C325C" w:rsidRDefault="000C325C">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
        <w:tblW w:w="10112" w:type="dxa"/>
        <w:tblLayout w:type="fixed"/>
        <w:tblLook w:val="0000" w:firstRow="0" w:lastRow="0" w:firstColumn="0" w:lastColumn="0" w:noHBand="0" w:noVBand="0"/>
      </w:tblPr>
      <w:tblGrid>
        <w:gridCol w:w="5058"/>
        <w:gridCol w:w="5054"/>
      </w:tblGrid>
      <w:tr w:rsidR="000C325C" w14:paraId="5A72BA5E" w14:textId="77777777">
        <w:tc>
          <w:tcPr>
            <w:tcW w:w="5058" w:type="dxa"/>
            <w:shd w:val="clear" w:color="auto" w:fill="auto"/>
          </w:tcPr>
          <w:p w14:paraId="5C5F52AF" w14:textId="080FB79A" w:rsidR="000C325C" w:rsidRDefault="002518CC">
            <w:pPr>
              <w:pBdr>
                <w:top w:val="nil"/>
                <w:left w:val="nil"/>
                <w:bottom w:val="nil"/>
                <w:right w:val="nil"/>
                <w:between w:val="nil"/>
              </w:pBdr>
              <w:rPr>
                <w:color w:val="000000"/>
              </w:rPr>
            </w:pPr>
            <w:r>
              <w:lastRenderedPageBreak/>
              <w:br w:type="page"/>
            </w:r>
          </w:p>
        </w:tc>
        <w:tc>
          <w:tcPr>
            <w:tcW w:w="5054" w:type="dxa"/>
            <w:shd w:val="clear" w:color="auto" w:fill="auto"/>
          </w:tcPr>
          <w:p w14:paraId="4FF3E3B0"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14:paraId="7E648368"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7112361F"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62B34184" w14:textId="77777777" w:rsidR="000C325C"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Direttore dell’Istituto di Scienze e Tecnologie </w:t>
      </w:r>
    </w:p>
    <w:p w14:paraId="11E54158" w14:textId="77777777" w:rsidR="000C325C"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della Cognizione, CNR</w:t>
      </w:r>
    </w:p>
    <w:p w14:paraId="23087F06" w14:textId="77777777" w:rsidR="000C325C" w:rsidRPr="00677325"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Pr="00677325">
        <w:rPr>
          <w:rFonts w:ascii="Verdana" w:eastAsia="Verdana" w:hAnsi="Verdana" w:cs="Verdana"/>
          <w:color w:val="000000"/>
          <w:sz w:val="18"/>
          <w:szCs w:val="18"/>
          <w:lang w:val="it-IT"/>
        </w:rPr>
        <w:t>Via San Martino della Battaglia 44,</w:t>
      </w:r>
    </w:p>
    <w:p w14:paraId="17FDC98C" w14:textId="77777777" w:rsidR="000C325C"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677325">
        <w:rPr>
          <w:rFonts w:ascii="Verdana" w:eastAsia="Verdana" w:hAnsi="Verdana" w:cs="Verdana"/>
          <w:color w:val="000000"/>
          <w:sz w:val="18"/>
          <w:szCs w:val="18"/>
          <w:lang w:val="it-IT"/>
        </w:rPr>
        <w:t xml:space="preserve">                                                                                </w:t>
      </w:r>
      <w:r>
        <w:rPr>
          <w:rFonts w:ascii="Verdana" w:eastAsia="Verdana" w:hAnsi="Verdana" w:cs="Verdana"/>
          <w:color w:val="000000"/>
          <w:sz w:val="18"/>
          <w:szCs w:val="18"/>
        </w:rPr>
        <w:t>00185 Roma (RM) Italia.</w:t>
      </w:r>
    </w:p>
    <w:p w14:paraId="7E29B475" w14:textId="77777777" w:rsidR="000C325C" w:rsidRDefault="000C325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20FCD9FA" w14:textId="77777777" w:rsidR="000C325C" w:rsidRDefault="000C325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5EFA5A55" w14:textId="24FFF233" w:rsidR="000C325C" w:rsidRDefault="002518CC" w:rsidP="00E0270B">
      <w:pPr>
        <w:jc w:val="both"/>
        <w:rPr>
          <w:rFonts w:ascii="Verdana" w:eastAsia="Verdana" w:hAnsi="Verdana" w:cs="Verdana"/>
          <w:sz w:val="18"/>
          <w:szCs w:val="18"/>
        </w:rPr>
      </w:pPr>
      <w:r>
        <w:rPr>
          <w:rFonts w:ascii="Verdana" w:eastAsia="Verdana" w:hAnsi="Verdana" w:cs="Verdana"/>
          <w:sz w:val="18"/>
          <w:szCs w:val="18"/>
        </w:rPr>
        <w:t xml:space="preserve">Subject: Selection Call </w:t>
      </w:r>
      <w:r w:rsidR="00E0270B" w:rsidRPr="00740D98">
        <w:rPr>
          <w:rFonts w:ascii="Verdana" w:eastAsia="Verdana" w:hAnsi="Verdana" w:cs="Verdana"/>
          <w:sz w:val="18"/>
          <w:szCs w:val="18"/>
        </w:rPr>
        <w:t>n° ISTC-AdR-313-2022-RM</w:t>
      </w:r>
    </w:p>
    <w:p w14:paraId="09FB599C" w14:textId="77777777" w:rsidR="00E0270B" w:rsidRDefault="00E0270B" w:rsidP="00E0270B">
      <w:pPr>
        <w:jc w:val="both"/>
        <w:rPr>
          <w:rFonts w:ascii="Verdana" w:eastAsia="Verdana" w:hAnsi="Verdana" w:cs="Verdana"/>
          <w:color w:val="000000"/>
          <w:sz w:val="18"/>
          <w:szCs w:val="18"/>
        </w:rPr>
      </w:pPr>
    </w:p>
    <w:p w14:paraId="45685F6C"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undersigned ___________________________ born in _______________ (province __________) date ________ and resident in ____________________ (province _____) Street ___________________ n. ____ z.i.p._______  email address</w:t>
      </w:r>
    </w:p>
    <w:p w14:paraId="50218554"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3104D237" w14:textId="52F31F75"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asks, according to art. 22 of L. 240, 30/12/2010 to be admitted to the public selection, with evaluation of qualifications and interviews, for nr. 1</w:t>
      </w:r>
      <w:r>
        <w:rPr>
          <w:rFonts w:ascii="Verdana" w:eastAsia="Verdana" w:hAnsi="Verdana" w:cs="Verdana"/>
          <w:b/>
          <w:color w:val="000000"/>
          <w:sz w:val="18"/>
          <w:szCs w:val="18"/>
        </w:rPr>
        <w:t xml:space="preserve"> graduate fellowship (assegno di ricerca professionalizzante) </w:t>
      </w:r>
      <w:r>
        <w:rPr>
          <w:rFonts w:ascii="Verdana" w:eastAsia="Verdana" w:hAnsi="Verdana" w:cs="Verdana"/>
          <w:color w:val="000000"/>
          <w:sz w:val="18"/>
          <w:szCs w:val="18"/>
        </w:rPr>
        <w:t>for conducting research activities under the research program “</w:t>
      </w:r>
      <w:r>
        <w:rPr>
          <w:rFonts w:ascii="Verdana" w:eastAsia="Verdana" w:hAnsi="Verdana" w:cs="Verdana"/>
          <w:b/>
          <w:color w:val="000000"/>
          <w:sz w:val="18"/>
          <w:szCs w:val="18"/>
        </w:rPr>
        <w:t xml:space="preserve">ReAD – Representation of Architectural </w:t>
      </w:r>
      <w:r w:rsidRPr="00677325">
        <w:rPr>
          <w:rFonts w:ascii="Verdana" w:eastAsia="Verdana" w:hAnsi="Verdana" w:cs="Verdana"/>
          <w:b/>
          <w:color w:val="000000"/>
          <w:sz w:val="18"/>
          <w:szCs w:val="18"/>
        </w:rPr>
        <w:t>Data</w:t>
      </w:r>
      <w:r w:rsidRPr="00677325">
        <w:rPr>
          <w:rFonts w:ascii="Verdana" w:eastAsia="Verdana" w:hAnsi="Verdana" w:cs="Verdana"/>
          <w:b/>
          <w:i/>
          <w:color w:val="000000"/>
          <w:sz w:val="18"/>
          <w:szCs w:val="18"/>
        </w:rPr>
        <w:t>”</w:t>
      </w:r>
      <w:r w:rsidRPr="00677325">
        <w:rPr>
          <w:rFonts w:ascii="Verdana" w:eastAsia="Verdana" w:hAnsi="Verdana" w:cs="Verdana"/>
          <w:color w:val="000000"/>
          <w:sz w:val="18"/>
          <w:szCs w:val="18"/>
        </w:rPr>
        <w:t xml:space="preserve">, under the scientific responsibility of </w:t>
      </w:r>
      <w:r w:rsidR="00E0270B" w:rsidRPr="00FF3FE8">
        <w:rPr>
          <w:rFonts w:ascii="Verdana" w:eastAsia="Verdana" w:hAnsi="Verdana" w:cs="Verdana"/>
          <w:color w:val="000000"/>
          <w:sz w:val="18"/>
          <w:szCs w:val="18"/>
        </w:rPr>
        <w:t>prof. Aldo Gangemi</w:t>
      </w:r>
      <w:r w:rsidR="00E0270B">
        <w:rPr>
          <w:rFonts w:ascii="Verdana" w:eastAsia="Verdana" w:hAnsi="Verdana" w:cs="Verdana"/>
          <w:b/>
          <w:color w:val="000000"/>
          <w:sz w:val="18"/>
          <w:szCs w:val="18"/>
        </w:rPr>
        <w:t xml:space="preserve">, </w:t>
      </w:r>
      <w:r w:rsidR="00E0270B">
        <w:rPr>
          <w:rFonts w:ascii="Verdana" w:eastAsia="Verdana" w:hAnsi="Verdana" w:cs="Verdana"/>
          <w:color w:val="000000"/>
          <w:sz w:val="18"/>
          <w:szCs w:val="18"/>
        </w:rPr>
        <w:t>aldo.gangemi@istc.cnr.it</w:t>
      </w:r>
      <w:r>
        <w:rPr>
          <w:rFonts w:ascii="Verdana" w:eastAsia="Verdana" w:hAnsi="Verdana" w:cs="Verdana"/>
          <w:color w:val="000000"/>
          <w:sz w:val="18"/>
          <w:szCs w:val="18"/>
        </w:rPr>
        <w:t>, to be conducted at the Institute of Cognitive Sciences and Technologies in Roma.</w:t>
      </w:r>
    </w:p>
    <w:p w14:paraId="210154A2" w14:textId="77777777" w:rsidR="000C325C" w:rsidRDefault="002518CC">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14:paraId="4B189DB9"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14:paraId="0A679801"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laurea degree (or equivalent qualification*) in ___________________ the ___/___/___ at the University ________________________ with mark________________ ;</w:t>
      </w:r>
    </w:p>
    <w:p w14:paraId="433F1104"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14:paraId="657C9833"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14:paraId="77E7BCE2"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14:paraId="10461A92"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undersigned attaches to the present application:</w:t>
      </w:r>
    </w:p>
    <w:p w14:paraId="6C761F3D" w14:textId="77777777" w:rsidR="000C325C" w:rsidRDefault="002518CC">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14:paraId="0A995CF3" w14:textId="77777777" w:rsidR="000C325C" w:rsidRDefault="002518CC">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14:paraId="388F9E6F" w14:textId="77777777" w:rsidR="000C325C" w:rsidRDefault="000C325C">
      <w:pPr>
        <w:pBdr>
          <w:top w:val="nil"/>
          <w:left w:val="nil"/>
          <w:bottom w:val="nil"/>
          <w:right w:val="nil"/>
          <w:between w:val="nil"/>
        </w:pBdr>
        <w:jc w:val="both"/>
        <w:rPr>
          <w:rFonts w:ascii="Verdana" w:eastAsia="Verdana" w:hAnsi="Verdana" w:cs="Verdana"/>
          <w:color w:val="000000"/>
          <w:sz w:val="18"/>
          <w:szCs w:val="18"/>
          <w:highlight w:val="green"/>
        </w:rPr>
      </w:pPr>
    </w:p>
    <w:p w14:paraId="78BDDF17"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27245C3C"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38F32C69"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63FB7DFA"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421CC4C0"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14:paraId="64B4C6ED"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06404F63" w14:textId="77777777" w:rsidR="000C325C" w:rsidRDefault="002518CC">
      <w:pPr>
        <w:pBdr>
          <w:top w:val="nil"/>
          <w:left w:val="nil"/>
          <w:bottom w:val="nil"/>
          <w:right w:val="nil"/>
          <w:between w:val="nil"/>
        </w:pBdr>
        <w:rPr>
          <w:rFonts w:ascii="Verdana" w:eastAsia="Verdana" w:hAnsi="Verdana" w:cs="Verdana"/>
          <w:color w:val="000000"/>
          <w:sz w:val="18"/>
          <w:szCs w:val="18"/>
        </w:rPr>
      </w:pPr>
      <w:r>
        <w:br w:type="page"/>
      </w:r>
    </w:p>
    <w:tbl>
      <w:tblPr>
        <w:tblStyle w:val="a0"/>
        <w:tblW w:w="10112" w:type="dxa"/>
        <w:tblLayout w:type="fixed"/>
        <w:tblLook w:val="0000" w:firstRow="0" w:lastRow="0" w:firstColumn="0" w:lastColumn="0" w:noHBand="0" w:noVBand="0"/>
      </w:tblPr>
      <w:tblGrid>
        <w:gridCol w:w="5058"/>
        <w:gridCol w:w="5054"/>
      </w:tblGrid>
      <w:tr w:rsidR="000C325C" w14:paraId="1F48A0B1" w14:textId="77777777">
        <w:tc>
          <w:tcPr>
            <w:tcW w:w="5058" w:type="dxa"/>
            <w:shd w:val="clear" w:color="auto" w:fill="auto"/>
          </w:tcPr>
          <w:p w14:paraId="6C3241E8" w14:textId="77777777" w:rsidR="000C325C" w:rsidRDefault="000C325C">
            <w:pPr>
              <w:pBdr>
                <w:top w:val="nil"/>
                <w:left w:val="nil"/>
                <w:bottom w:val="nil"/>
                <w:right w:val="nil"/>
                <w:between w:val="nil"/>
              </w:pBdr>
              <w:rPr>
                <w:color w:val="000000"/>
              </w:rPr>
            </w:pPr>
          </w:p>
        </w:tc>
        <w:tc>
          <w:tcPr>
            <w:tcW w:w="5054" w:type="dxa"/>
            <w:shd w:val="clear" w:color="auto" w:fill="auto"/>
          </w:tcPr>
          <w:p w14:paraId="5F176348"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14:paraId="4049707B" w14:textId="77777777" w:rsidR="000C325C" w:rsidRDefault="000C325C">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14:paraId="5C6CF1C7" w14:textId="77777777" w:rsidR="000C325C" w:rsidRDefault="000C325C">
      <w:pPr>
        <w:pBdr>
          <w:top w:val="nil"/>
          <w:left w:val="nil"/>
          <w:bottom w:val="nil"/>
          <w:right w:val="nil"/>
          <w:between w:val="nil"/>
        </w:pBdr>
        <w:tabs>
          <w:tab w:val="right" w:pos="8391"/>
        </w:tabs>
        <w:rPr>
          <w:rFonts w:ascii="Verdana" w:eastAsia="Verdana" w:hAnsi="Verdana" w:cs="Verdana"/>
          <w:b/>
          <w:color w:val="000000"/>
          <w:sz w:val="18"/>
          <w:szCs w:val="18"/>
          <w:u w:val="single"/>
        </w:rPr>
      </w:pPr>
    </w:p>
    <w:p w14:paraId="5A8449FD" w14:textId="77777777" w:rsidR="000C325C" w:rsidRDefault="002518CC">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14:paraId="201761ED" w14:textId="77777777" w:rsidR="000C325C" w:rsidRPr="00677325" w:rsidRDefault="002518CC">
      <w:pPr>
        <w:pBdr>
          <w:top w:val="nil"/>
          <w:left w:val="nil"/>
          <w:bottom w:val="nil"/>
          <w:right w:val="nil"/>
          <w:between w:val="nil"/>
        </w:pBdr>
        <w:tabs>
          <w:tab w:val="right" w:pos="8391"/>
        </w:tabs>
        <w:jc w:val="center"/>
        <w:rPr>
          <w:color w:val="000000"/>
          <w:lang w:val="it-IT"/>
        </w:rPr>
      </w:pPr>
      <w:r w:rsidRPr="00677325">
        <w:rPr>
          <w:rFonts w:ascii="Verdana" w:eastAsia="Verdana" w:hAnsi="Verdana" w:cs="Verdana"/>
          <w:b/>
          <w:color w:val="000000"/>
          <w:sz w:val="18"/>
          <w:szCs w:val="18"/>
          <w:lang w:val="it-IT"/>
        </w:rPr>
        <w:t>DICHIARAZIONE SOSTITUTIVA DELL’ATTO DI NOTORIETÀ (SELF-CERTIFICATION)</w:t>
      </w:r>
    </w:p>
    <w:p w14:paraId="3C1493F8" w14:textId="77777777" w:rsidR="000C325C" w:rsidRPr="00677325" w:rsidRDefault="002518CC">
      <w:pPr>
        <w:pBdr>
          <w:top w:val="nil"/>
          <w:left w:val="nil"/>
          <w:bottom w:val="nil"/>
          <w:right w:val="nil"/>
          <w:between w:val="nil"/>
        </w:pBdr>
        <w:tabs>
          <w:tab w:val="right" w:pos="8391"/>
        </w:tabs>
        <w:jc w:val="center"/>
        <w:rPr>
          <w:color w:val="000000"/>
          <w:lang w:val="it-IT"/>
        </w:rPr>
      </w:pPr>
      <w:r w:rsidRPr="00677325">
        <w:rPr>
          <w:rFonts w:ascii="Verdana" w:eastAsia="Verdana" w:hAnsi="Verdana" w:cs="Verdana"/>
          <w:color w:val="000000"/>
          <w:sz w:val="18"/>
          <w:szCs w:val="18"/>
          <w:lang w:val="it-IT"/>
        </w:rPr>
        <w:t>(art. 46 e 47 del DPR 445/2000 s.m.i.)</w:t>
      </w:r>
    </w:p>
    <w:p w14:paraId="7C7D66E2" w14:textId="77777777" w:rsidR="000C325C" w:rsidRPr="00677325" w:rsidRDefault="000C325C">
      <w:pPr>
        <w:pBdr>
          <w:top w:val="nil"/>
          <w:left w:val="nil"/>
          <w:bottom w:val="nil"/>
          <w:right w:val="nil"/>
          <w:between w:val="nil"/>
        </w:pBdr>
        <w:tabs>
          <w:tab w:val="right" w:pos="8391"/>
        </w:tabs>
        <w:jc w:val="center"/>
        <w:rPr>
          <w:rFonts w:ascii="Verdana" w:eastAsia="Verdana" w:hAnsi="Verdana" w:cs="Verdana"/>
          <w:b/>
          <w:color w:val="000000"/>
          <w:sz w:val="18"/>
          <w:szCs w:val="18"/>
          <w:lang w:val="it-IT"/>
        </w:rPr>
      </w:pPr>
    </w:p>
    <w:p w14:paraId="71E0EB7A" w14:textId="77777777" w:rsidR="000C325C" w:rsidRPr="00677325" w:rsidRDefault="002518CC">
      <w:pPr>
        <w:pBdr>
          <w:top w:val="nil"/>
          <w:left w:val="nil"/>
          <w:bottom w:val="nil"/>
          <w:right w:val="nil"/>
          <w:between w:val="nil"/>
        </w:pBdr>
        <w:jc w:val="center"/>
        <w:rPr>
          <w:color w:val="000000"/>
          <w:lang w:val="it-IT"/>
        </w:rPr>
      </w:pPr>
      <w:r w:rsidRPr="00677325">
        <w:rPr>
          <w:rFonts w:ascii="Verdana" w:eastAsia="Verdana" w:hAnsi="Verdana" w:cs="Verdana"/>
          <w:b/>
          <w:color w:val="000000"/>
          <w:sz w:val="18"/>
          <w:szCs w:val="18"/>
          <w:lang w:val="it-IT"/>
        </w:rPr>
        <w:t>DICHIARAZIONE SOSTITUTIVA DELL’ATTO DI NOTORIETÀ (SELF-CERTIFICATION)</w:t>
      </w:r>
    </w:p>
    <w:p w14:paraId="5CB69F6E" w14:textId="77777777" w:rsidR="000C325C" w:rsidRDefault="002518CC">
      <w:pPr>
        <w:pBdr>
          <w:top w:val="nil"/>
          <w:left w:val="nil"/>
          <w:bottom w:val="nil"/>
          <w:right w:val="nil"/>
          <w:between w:val="nil"/>
        </w:pBdr>
        <w:jc w:val="center"/>
        <w:rPr>
          <w:color w:val="000000"/>
        </w:rPr>
      </w:pPr>
      <w:r>
        <w:rPr>
          <w:rFonts w:ascii="Verdana" w:eastAsia="Verdana" w:hAnsi="Verdana" w:cs="Verdana"/>
          <w:color w:val="000000"/>
          <w:sz w:val="18"/>
          <w:szCs w:val="18"/>
        </w:rPr>
        <w:t>(art. 47 del DPR 445/2000 s.m.i.)</w:t>
      </w:r>
    </w:p>
    <w:p w14:paraId="650F1F64" w14:textId="77777777" w:rsidR="000C325C" w:rsidRDefault="000C325C">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103436C4" w14:textId="77777777" w:rsidR="000C325C" w:rsidRDefault="000C325C">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3E25C536" w14:textId="77777777" w:rsidR="000C325C" w:rsidRDefault="000C325C">
      <w:pPr>
        <w:pBdr>
          <w:top w:val="nil"/>
          <w:left w:val="nil"/>
          <w:bottom w:val="nil"/>
          <w:right w:val="nil"/>
          <w:between w:val="nil"/>
        </w:pBdr>
        <w:rPr>
          <w:rFonts w:ascii="Verdana" w:eastAsia="Verdana" w:hAnsi="Verdana" w:cs="Verdana"/>
          <w:color w:val="000000"/>
          <w:sz w:val="18"/>
          <w:szCs w:val="18"/>
        </w:rPr>
      </w:pPr>
    </w:p>
    <w:p w14:paraId="4A0B7172"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14:paraId="340C1189" w14:textId="77777777" w:rsidR="000C325C" w:rsidRDefault="002518CC">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14:paraId="4E09768E"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5C1611DB"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14:paraId="55B7EA74" w14:textId="77777777" w:rsidR="000C325C" w:rsidRDefault="002518C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14:paraId="0BAA5390"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2054729D"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14:paraId="62BDA675" w14:textId="77777777" w:rsidR="000C325C" w:rsidRDefault="002518C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14:paraId="20A7C3E7"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5F132FE3"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14:paraId="7E20EF6D" w14:textId="77777777" w:rsidR="000C325C" w:rsidRDefault="002518CC">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14:paraId="508E323E"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7A2A41EC"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422FECED"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14:paraId="43A1130B"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156469C3"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14:paraId="483A0C5F"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75F96AA1"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7C7CA5AF"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14:paraId="54ED2CE0"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29DF626C"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declared in the following curriculum vitae et studiorum including information on the scientific production corresponds to the truth</w:t>
      </w:r>
    </w:p>
    <w:p w14:paraId="79CF82ED" w14:textId="77777777" w:rsidR="000C325C" w:rsidRDefault="000C325C">
      <w:pPr>
        <w:pBdr>
          <w:top w:val="nil"/>
          <w:left w:val="nil"/>
          <w:bottom w:val="nil"/>
          <w:right w:val="nil"/>
          <w:between w:val="nil"/>
        </w:pBdr>
        <w:jc w:val="center"/>
        <w:rPr>
          <w:rFonts w:ascii="Verdana" w:eastAsia="Verdana" w:hAnsi="Verdana" w:cs="Verdana"/>
          <w:b/>
          <w:color w:val="000000"/>
          <w:sz w:val="18"/>
          <w:szCs w:val="18"/>
          <w:u w:val="single"/>
        </w:rPr>
      </w:pPr>
    </w:p>
    <w:p w14:paraId="28DEB90F"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036E2AC7" w14:textId="77777777" w:rsidR="000C325C" w:rsidRDefault="002518C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346BBBDB" w14:textId="77777777" w:rsidR="000C325C" w:rsidRDefault="002518C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241296CE" w14:textId="77777777" w:rsidR="000C325C" w:rsidRDefault="002518C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783012EE" w14:textId="77777777" w:rsidR="000C325C" w:rsidRDefault="002518C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14:paraId="67533A35" w14:textId="77777777" w:rsidR="000C325C" w:rsidRDefault="000C325C">
      <w:pPr>
        <w:pBdr>
          <w:top w:val="nil"/>
          <w:left w:val="nil"/>
          <w:bottom w:val="nil"/>
          <w:right w:val="nil"/>
          <w:between w:val="nil"/>
        </w:pBdr>
        <w:ind w:left="1360"/>
        <w:jc w:val="both"/>
        <w:rPr>
          <w:rFonts w:ascii="Verdana" w:eastAsia="Verdana" w:hAnsi="Verdana" w:cs="Verdana"/>
          <w:color w:val="000000"/>
          <w:sz w:val="18"/>
          <w:szCs w:val="18"/>
        </w:rPr>
      </w:pPr>
    </w:p>
    <w:p w14:paraId="7EECE5EE" w14:textId="77777777" w:rsidR="000C325C" w:rsidRDefault="002518C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613DE421"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1E65ABD1" w14:textId="77777777" w:rsidR="000C325C" w:rsidRDefault="002518C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14:paraId="3D7D44FF"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09CCBCD6"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540ABAF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3AB4AD44"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4067E15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6C3DC0EA"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181ED52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71E52F6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0599A7B"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8881C8E"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68BC2C15"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15F40833"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4DEB4A45"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568D0651"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7B3835AD"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36702F66"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8D73825"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43919FFC"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E751B30" w14:textId="77777777" w:rsidR="000C325C" w:rsidRDefault="002518CC">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3DA0B1D1"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58D26D4D"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r>
      <w:r w:rsidRPr="00E0270B">
        <w:rPr>
          <w:rFonts w:ascii="Verdana" w:eastAsia="Verdana" w:hAnsi="Verdana" w:cs="Verdana"/>
          <w:color w:val="000000"/>
          <w:sz w:val="18"/>
          <w:szCs w:val="18"/>
        </w:rPr>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BB7FCAA"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2.</w:t>
      </w:r>
      <w:r w:rsidRPr="00E0270B">
        <w:rPr>
          <w:rFonts w:ascii="Verdana" w:eastAsia="Verdana" w:hAnsi="Verdana" w:cs="Verdana"/>
          <w:color w:val="000000"/>
          <w:sz w:val="18"/>
          <w:szCs w:val="18"/>
        </w:rPr>
        <w:tab/>
        <w:t>The information provided in the CV must be correctly identified with the individual reference elements (e.g. date, protocol, title of publication, etc.).</w:t>
      </w:r>
    </w:p>
    <w:p w14:paraId="7C64C97D"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3.</w:t>
      </w:r>
      <w:r w:rsidRPr="00E0270B">
        <w:rPr>
          <w:rFonts w:ascii="Verdana" w:eastAsia="Verdana" w:hAnsi="Verdana" w:cs="Verdana"/>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4192C868"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4.</w:t>
      </w:r>
      <w:r w:rsidRPr="00E0270B">
        <w:rPr>
          <w:rFonts w:ascii="Verdana" w:eastAsia="Verdana" w:hAnsi="Verdana" w:cs="Verdana"/>
          <w:color w:val="000000"/>
          <w:sz w:val="18"/>
          <w:szCs w:val="18"/>
        </w:rPr>
        <w:tab/>
        <w:t>The regulations on declarations in lieu apply to Italian and European Union citizens.</w:t>
      </w:r>
    </w:p>
    <w:p w14:paraId="371F0B55"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5.</w:t>
      </w:r>
      <w:r w:rsidRPr="00E0270B">
        <w:rPr>
          <w:rFonts w:ascii="Verdana" w:eastAsia="Verdana" w:hAnsi="Verdana" w:cs="Verdana"/>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D0295A5" w14:textId="77777777" w:rsidR="000C325C" w:rsidRDefault="002518CC">
      <w:pPr>
        <w:rPr>
          <w:rFonts w:ascii="Verdana" w:eastAsia="Verdana" w:hAnsi="Verdana" w:cs="Verdana"/>
          <w:i/>
          <w:color w:val="000000"/>
          <w:sz w:val="18"/>
          <w:szCs w:val="18"/>
        </w:rPr>
      </w:pPr>
      <w:r>
        <w:br w:type="page"/>
      </w:r>
    </w:p>
    <w:p w14:paraId="2733A5A6" w14:textId="77777777" w:rsidR="000C325C" w:rsidRDefault="002518C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03668875" w14:textId="77777777" w:rsidR="000C325C" w:rsidRDefault="002518C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0F8D97FF" w14:textId="77777777" w:rsidR="000C325C" w:rsidRDefault="000C325C">
      <w:pPr>
        <w:spacing w:after="160" w:line="259" w:lineRule="auto"/>
        <w:rPr>
          <w:rFonts w:ascii="Verdana" w:eastAsia="Verdana" w:hAnsi="Verdana" w:cs="Verdana"/>
          <w:color w:val="000000"/>
          <w:sz w:val="22"/>
          <w:szCs w:val="22"/>
        </w:rPr>
      </w:pPr>
    </w:p>
    <w:p w14:paraId="460CBA8C"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715D6D70" w14:textId="77777777" w:rsidR="000C325C" w:rsidRDefault="002518CC">
      <w:pPr>
        <w:spacing w:after="160" w:line="259" w:lineRule="auto"/>
        <w:rPr>
          <w:rFonts w:ascii="Verdana" w:eastAsia="Verdana" w:hAnsi="Verdana" w:cs="Verdana"/>
          <w:color w:val="000000"/>
          <w:sz w:val="18"/>
          <w:szCs w:val="18"/>
        </w:rPr>
      </w:pPr>
      <w:r>
        <w:rPr>
          <w:noProof/>
          <w:lang w:val="it-IT" w:eastAsia="it-IT"/>
        </w:rPr>
        <mc:AlternateContent>
          <mc:Choice Requires="wps">
            <w:drawing>
              <wp:anchor distT="0" distB="0" distL="114300" distR="114300" simplePos="0" relativeHeight="251658240" behindDoc="0" locked="0" layoutInCell="1" hidden="0" allowOverlap="1" wp14:anchorId="0170F1D3" wp14:editId="64F9DBFB">
                <wp:simplePos x="0" y="0"/>
                <wp:positionH relativeFrom="column">
                  <wp:posOffset>241300</wp:posOffset>
                </wp:positionH>
                <wp:positionV relativeFrom="paragraph">
                  <wp:posOffset>127000</wp:posOffset>
                </wp:positionV>
                <wp:extent cx="1101165" cy="1074270"/>
                <wp:effectExtent l="0" t="0" r="0" b="0"/>
                <wp:wrapNone/>
                <wp:docPr id="9" name="Rectangle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14:paraId="0AA55AA9" w14:textId="77777777" w:rsidR="000C325C" w:rsidRDefault="002518CC">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id="Rectangle 9" o:spid="_x0000_s1026"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" fillcolor="#bfbfbf" strokecolor="#bfbfbf" strokeweight="2pt">
                <v:stroke startarrowwidth="narrow" startarrowlength="short" endarrowwidth="narrow" endarrowlength="short" joinstyle="round"/>
                <v:textbox inset="2.53958mm,1.2694mm,2.53958mm,1.2694mm">
                  <w:txbxContent>
                    <w:p w14:paraId="0AA55AA9" w14:textId="77777777" w:rsidR="000C325C" w:rsidRDefault="002518CC">
                      <w:pPr>
                        <w:jc w:val="center"/>
                        <w:textDirection w:val="btLr"/>
                      </w:pPr>
                      <w:r>
                        <w:rPr>
                          <w:rFonts w:ascii="Verdana" w:eastAsia="Verdana" w:hAnsi="Verdana" w:cs="Verdana"/>
                          <w:color w:val="000000"/>
                        </w:rPr>
                        <w:t>Photo</w:t>
                      </w:r>
                    </w:p>
                  </w:txbxContent>
                </v:textbox>
              </v:rect>
            </w:pict>
          </mc:Fallback>
        </mc:AlternateContent>
      </w:r>
      <w:r>
        <w:rPr>
          <w:noProof/>
          <w:lang w:val="it-IT" w:eastAsia="it-IT"/>
        </w:rPr>
        <mc:AlternateContent>
          <mc:Choice Requires="wps">
            <w:drawing>
              <wp:anchor distT="0" distB="0" distL="114300" distR="114300" simplePos="0" relativeHeight="251659264" behindDoc="0" locked="0" layoutInCell="1" hidden="0" allowOverlap="1" wp14:anchorId="60790C17" wp14:editId="1ED1C6D8">
                <wp:simplePos x="0" y="0"/>
                <wp:positionH relativeFrom="column">
                  <wp:posOffset>1435100</wp:posOffset>
                </wp:positionH>
                <wp:positionV relativeFrom="paragraph">
                  <wp:posOffset>114300</wp:posOffset>
                </wp:positionV>
                <wp:extent cx="4644278" cy="1219760"/>
                <wp:effectExtent l="0" t="0" r="0" b="0"/>
                <wp:wrapNone/>
                <wp:docPr id="10" name="Rectangle 10"/>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31284032" w14:textId="77777777" w:rsidR="000C325C" w:rsidRDefault="002518CC">
                            <w:pPr>
                              <w:textDirection w:val="btLr"/>
                            </w:pPr>
                            <w:r>
                              <w:rPr>
                                <w:rFonts w:ascii="Verdana" w:eastAsia="Verdana" w:hAnsi="Verdana" w:cs="Verdana"/>
                                <w:color w:val="000000"/>
                              </w:rPr>
                              <w:t>Street, civic number, zip code, city, country</w:t>
                            </w:r>
                          </w:p>
                          <w:p w14:paraId="703386B1" w14:textId="77777777" w:rsidR="000C325C" w:rsidRDefault="002518CC">
                            <w:pPr>
                              <w:textDirection w:val="btLr"/>
                            </w:pPr>
                            <w:r>
                              <w:rPr>
                                <w:rFonts w:ascii="Verdana" w:eastAsia="Verdana" w:hAnsi="Verdana" w:cs="Verdana"/>
                                <w:color w:val="000000"/>
                              </w:rPr>
                              <w:t>Phone number / mobile phone</w:t>
                            </w:r>
                          </w:p>
                          <w:p w14:paraId="03C32DEA" w14:textId="77777777" w:rsidR="000C325C" w:rsidRDefault="002518CC">
                            <w:pPr>
                              <w:textDirection w:val="btLr"/>
                            </w:pPr>
                            <w:r>
                              <w:rPr>
                                <w:rFonts w:ascii="Verdana" w:eastAsia="Verdana" w:hAnsi="Verdana" w:cs="Verdana"/>
                                <w:color w:val="000000"/>
                              </w:rPr>
                              <w:t>Email address</w:t>
                            </w:r>
                          </w:p>
                          <w:p w14:paraId="71C515FD" w14:textId="77777777" w:rsidR="000C325C" w:rsidRDefault="002518CC">
                            <w:pPr>
                              <w:textDirection w:val="btLr"/>
                            </w:pPr>
                            <w:r>
                              <w:rPr>
                                <w:rFonts w:ascii="Verdana" w:eastAsia="Verdana" w:hAnsi="Verdana" w:cs="Verdana"/>
                                <w:color w:val="000000"/>
                              </w:rPr>
                              <w:t>Personal web site, if any</w:t>
                            </w:r>
                          </w:p>
                          <w:p w14:paraId="30E97CA7" w14:textId="77777777" w:rsidR="000C325C" w:rsidRDefault="000C325C">
                            <w:pPr>
                              <w:textDirection w:val="btLr"/>
                            </w:pPr>
                          </w:p>
                          <w:p w14:paraId="085FE252" w14:textId="77777777" w:rsidR="000C325C" w:rsidRDefault="002518CC">
                            <w:pPr>
                              <w:textDirection w:val="btLr"/>
                            </w:pPr>
                            <w:r>
                              <w:rPr>
                                <w:rFonts w:ascii="Verdana" w:eastAsia="Verdana" w:hAnsi="Verdana" w:cs="Verdana"/>
                                <w:color w:val="000000"/>
                              </w:rPr>
                              <w:t>Sex | Date of birth (yyyy/mm/dd) | Nationality</w:t>
                            </w:r>
                          </w:p>
                        </w:txbxContent>
                      </wps:txbx>
                      <wps:bodyPr spcFirstLastPara="1" wrap="square" lIns="91425" tIns="45700" rIns="91425" bIns="45700" anchor="t" anchorCtr="0">
                        <a:noAutofit/>
                      </wps:bodyPr>
                    </wps:wsp>
                  </a:graphicData>
                </a:graphic>
              </wp:anchor>
            </w:drawing>
          </mc:Choice>
          <mc:Fallback>
            <w:pict>
              <v:rect id="Rectangle 10"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" fillcolor="white [3201]">
                <v:stroke startarrowwidth="narrow" startarrowlength="short" endarrowwidth="narrow" endarrowlength="short" joinstyle="round"/>
                <v:textbox inset="2.53958mm,1.2694mm,2.53958mm,1.2694mm">
                  <w:txbxContent>
                    <w:p w14:paraId="31284032" w14:textId="77777777" w:rsidR="000C325C" w:rsidRDefault="002518CC">
                      <w:pPr>
                        <w:textDirection w:val="btLr"/>
                      </w:pPr>
                      <w:r>
                        <w:rPr>
                          <w:rFonts w:ascii="Verdana" w:eastAsia="Verdana" w:hAnsi="Verdana" w:cs="Verdana"/>
                          <w:color w:val="000000"/>
                        </w:rPr>
                        <w:t>Street, civic number, zip code, city, country</w:t>
                      </w:r>
                    </w:p>
                    <w:p w14:paraId="703386B1" w14:textId="77777777" w:rsidR="000C325C" w:rsidRDefault="002518CC">
                      <w:pPr>
                        <w:textDirection w:val="btLr"/>
                      </w:pPr>
                      <w:r>
                        <w:rPr>
                          <w:rFonts w:ascii="Verdana" w:eastAsia="Verdana" w:hAnsi="Verdana" w:cs="Verdana"/>
                          <w:color w:val="000000"/>
                        </w:rPr>
                        <w:t>Phone number / mobile phone</w:t>
                      </w:r>
                    </w:p>
                    <w:p w14:paraId="03C32DEA" w14:textId="77777777" w:rsidR="000C325C" w:rsidRDefault="002518CC">
                      <w:pPr>
                        <w:textDirection w:val="btLr"/>
                      </w:pPr>
                      <w:r>
                        <w:rPr>
                          <w:rFonts w:ascii="Verdana" w:eastAsia="Verdana" w:hAnsi="Verdana" w:cs="Verdana"/>
                          <w:color w:val="000000"/>
                        </w:rPr>
                        <w:t>Email address</w:t>
                      </w:r>
                    </w:p>
                    <w:p w14:paraId="71C515FD" w14:textId="77777777" w:rsidR="000C325C" w:rsidRDefault="002518CC">
                      <w:pPr>
                        <w:textDirection w:val="btLr"/>
                      </w:pPr>
                      <w:r>
                        <w:rPr>
                          <w:rFonts w:ascii="Verdana" w:eastAsia="Verdana" w:hAnsi="Verdana" w:cs="Verdana"/>
                          <w:color w:val="000000"/>
                        </w:rPr>
                        <w:t>Personal web site, if any</w:t>
                      </w:r>
                    </w:p>
                    <w:p w14:paraId="30E97CA7" w14:textId="77777777" w:rsidR="000C325C" w:rsidRDefault="000C325C">
                      <w:pPr>
                        <w:textDirection w:val="btLr"/>
                      </w:pPr>
                    </w:p>
                    <w:p w14:paraId="085FE252" w14:textId="77777777" w:rsidR="000C325C" w:rsidRDefault="002518CC">
                      <w:pPr>
                        <w:textDirection w:val="btLr"/>
                      </w:pPr>
                      <w:r>
                        <w:rPr>
                          <w:rFonts w:ascii="Verdana" w:eastAsia="Verdana" w:hAnsi="Verdana" w:cs="Verdana"/>
                          <w:color w:val="000000"/>
                        </w:rPr>
                        <w:t>Sex | Date of birth (yyyy/mm/dd) | Nationality</w:t>
                      </w:r>
                    </w:p>
                  </w:txbxContent>
                </v:textbox>
              </v:rect>
            </w:pict>
          </mc:Fallback>
        </mc:AlternateContent>
      </w:r>
    </w:p>
    <w:p w14:paraId="283C6710" w14:textId="77777777" w:rsidR="000C325C" w:rsidRDefault="000C325C">
      <w:pPr>
        <w:spacing w:after="160" w:line="259" w:lineRule="auto"/>
        <w:rPr>
          <w:rFonts w:ascii="Verdana" w:eastAsia="Verdana" w:hAnsi="Verdana" w:cs="Verdana"/>
          <w:color w:val="000000"/>
          <w:sz w:val="18"/>
          <w:szCs w:val="18"/>
        </w:rPr>
      </w:pPr>
    </w:p>
    <w:p w14:paraId="304A9094" w14:textId="77777777" w:rsidR="000C325C" w:rsidRDefault="000C325C">
      <w:pPr>
        <w:spacing w:after="160" w:line="259" w:lineRule="auto"/>
        <w:rPr>
          <w:rFonts w:ascii="Verdana" w:eastAsia="Verdana" w:hAnsi="Verdana" w:cs="Verdana"/>
          <w:color w:val="000000"/>
          <w:sz w:val="18"/>
          <w:szCs w:val="18"/>
        </w:rPr>
      </w:pPr>
    </w:p>
    <w:p w14:paraId="37994759" w14:textId="77777777" w:rsidR="000C325C" w:rsidRDefault="000C325C">
      <w:pPr>
        <w:spacing w:after="160" w:line="259" w:lineRule="auto"/>
        <w:rPr>
          <w:rFonts w:ascii="Verdana" w:eastAsia="Verdana" w:hAnsi="Verdana" w:cs="Verdana"/>
          <w:color w:val="000000"/>
          <w:sz w:val="18"/>
          <w:szCs w:val="18"/>
        </w:rPr>
      </w:pPr>
    </w:p>
    <w:p w14:paraId="0E52E30C" w14:textId="77777777" w:rsidR="000C325C" w:rsidRDefault="000C325C">
      <w:pPr>
        <w:spacing w:after="160" w:line="259" w:lineRule="auto"/>
        <w:rPr>
          <w:rFonts w:ascii="Verdana" w:eastAsia="Verdana" w:hAnsi="Verdana" w:cs="Verdana"/>
          <w:color w:val="000000"/>
          <w:sz w:val="18"/>
          <w:szCs w:val="18"/>
        </w:rPr>
      </w:pPr>
    </w:p>
    <w:p w14:paraId="1CDD024D" w14:textId="77777777" w:rsidR="000C325C" w:rsidRDefault="000C325C">
      <w:pPr>
        <w:spacing w:after="160" w:line="259" w:lineRule="auto"/>
        <w:rPr>
          <w:rFonts w:ascii="Verdana" w:eastAsia="Verdana" w:hAnsi="Verdana" w:cs="Verdana"/>
          <w:color w:val="000000"/>
          <w:sz w:val="18"/>
          <w:szCs w:val="18"/>
        </w:rPr>
      </w:pPr>
    </w:p>
    <w:p w14:paraId="65AE0DA0"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614DA22B"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7A532CCD"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3EAA4DD" w14:textId="77777777" w:rsidR="000C325C" w:rsidRDefault="000C325C">
      <w:pPr>
        <w:spacing w:after="160" w:line="259" w:lineRule="auto"/>
        <w:rPr>
          <w:rFonts w:ascii="Calibri" w:eastAsia="Calibri" w:hAnsi="Calibri" w:cs="Calibri"/>
          <w:color w:val="000000"/>
          <w:sz w:val="22"/>
          <w:szCs w:val="22"/>
        </w:rPr>
      </w:pPr>
    </w:p>
    <w:p w14:paraId="3BC39DCF" w14:textId="77777777" w:rsidR="000C325C" w:rsidRDefault="002518C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5A89DAC6" w14:textId="77777777" w:rsidR="000C325C" w:rsidRDefault="002518CC">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(Amministrazione Trasparente) portal of the CNR website.</w:t>
      </w:r>
    </w:p>
    <w:p w14:paraId="759AD031" w14:textId="77777777" w:rsidR="000C325C" w:rsidRDefault="002518C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4F31E814" w14:textId="77777777" w:rsidR="000C325C" w:rsidRDefault="002518C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48A11FE8" w14:textId="77777777" w:rsidR="000C325C" w:rsidRDefault="002518CC">
      <w:pPr>
        <w:rPr>
          <w:rFonts w:ascii="Verdana" w:eastAsia="Verdana" w:hAnsi="Verdana" w:cs="Verdana"/>
          <w:i/>
          <w:color w:val="000000"/>
          <w:sz w:val="18"/>
          <w:szCs w:val="18"/>
        </w:rPr>
      </w:pPr>
      <w:r>
        <w:br w:type="page"/>
      </w:r>
    </w:p>
    <w:p w14:paraId="6851DC8C" w14:textId="77777777" w:rsidR="000C325C" w:rsidRDefault="002518C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2786DBD3" w14:textId="77777777" w:rsidR="000C325C" w:rsidRDefault="000C325C">
      <w:pPr>
        <w:spacing w:after="160" w:line="259" w:lineRule="auto"/>
        <w:rPr>
          <w:rFonts w:ascii="Verdana" w:eastAsia="Verdana" w:hAnsi="Verdana" w:cs="Verdana"/>
          <w:color w:val="000000"/>
          <w:sz w:val="18"/>
          <w:szCs w:val="18"/>
        </w:rPr>
      </w:pPr>
    </w:p>
    <w:p w14:paraId="7BABF5E1" w14:textId="77777777" w:rsidR="000C325C" w:rsidRDefault="002518C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studiorum of </w:t>
      </w:r>
    </w:p>
    <w:p w14:paraId="0F04BCD7" w14:textId="77777777" w:rsidR="000C325C" w:rsidRDefault="002518C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…........(insert First Name and Last Name)….. born on …...................</w:t>
      </w:r>
    </w:p>
    <w:p w14:paraId="43CD4093" w14:textId="77777777" w:rsidR="000C325C" w:rsidRDefault="000C325C">
      <w:pPr>
        <w:spacing w:after="160" w:line="259" w:lineRule="auto"/>
        <w:rPr>
          <w:rFonts w:ascii="Verdana" w:eastAsia="Verdana" w:hAnsi="Verdana" w:cs="Verdana"/>
          <w:color w:val="000000"/>
          <w:sz w:val="18"/>
          <w:szCs w:val="18"/>
        </w:rPr>
      </w:pPr>
    </w:p>
    <w:p w14:paraId="34331148"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62AD4BE"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543051D7"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5CC0969F"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14:paraId="635F32B8"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14:paraId="56299855"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14:paraId="14C5C667" w14:textId="77777777" w:rsidR="000C325C" w:rsidRDefault="002518CC">
      <w:r>
        <w:br w:type="page"/>
      </w:r>
    </w:p>
    <w:p w14:paraId="025928E0"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14:paraId="3181C97B" w14:textId="77777777" w:rsidR="000C325C" w:rsidRDefault="002518C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INFORMATIVA SUL TRATTAMENTO DEI DATI  PERSONALI RESA</w:t>
      </w:r>
    </w:p>
    <w:p w14:paraId="5B1B3EB0" w14:textId="77777777" w:rsidR="000C325C" w:rsidRDefault="002518C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AI SENSI DELL’ART. 13 DEL REGOLAMENTO UE 2016/679</w:t>
      </w:r>
    </w:p>
    <w:p w14:paraId="3F40CFF6" w14:textId="77777777" w:rsidR="000C325C" w:rsidRDefault="002518CC">
      <w:pPr>
        <w:pBdr>
          <w:top w:val="nil"/>
          <w:left w:val="nil"/>
          <w:bottom w:val="nil"/>
          <w:right w:val="nil"/>
          <w:between w:val="nil"/>
        </w:pBdr>
        <w:tabs>
          <w:tab w:val="left" w:pos="3310"/>
          <w:tab w:val="left" w:pos="9011"/>
        </w:tabs>
        <w:spacing w:before="171" w:after="120"/>
        <w:jc w:val="center"/>
        <w:rPr>
          <w:color w:val="000000"/>
        </w:rPr>
      </w:pPr>
      <w:r>
        <w:rPr>
          <w:rFonts w:ascii="Verdana" w:eastAsia="Verdana" w:hAnsi="Verdana" w:cs="Verdana"/>
          <w:color w:val="000000"/>
          <w:sz w:val="17"/>
          <w:szCs w:val="17"/>
        </w:rPr>
        <w:t>Ai sensi dell'art. 13 del predetto Regolamento, La informiamo che:</w:t>
      </w:r>
    </w:p>
    <w:p w14:paraId="3476EB08" w14:textId="77777777" w:rsidR="000C325C" w:rsidRDefault="002518C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1236381" w14:textId="77777777" w:rsidR="000C325C" w:rsidRDefault="002518C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55AD1E49" w14:textId="77777777" w:rsidR="000C325C" w:rsidRDefault="002518C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6D6FA8DD"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FAE1806"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04DC9432"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dati di contatto del Responsabile della protezione dei dati sono: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1D2DF8F0"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07B3E090"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ABAB1D5"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0744F0BB"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AD3D9D2"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2C584DB8" w14:textId="77777777" w:rsidR="000C325C" w:rsidRDefault="000C325C">
      <w:pPr>
        <w:widowControl w:val="0"/>
        <w:pBdr>
          <w:top w:val="nil"/>
          <w:left w:val="nil"/>
          <w:bottom w:val="nil"/>
          <w:right w:val="nil"/>
          <w:between w:val="nil"/>
        </w:pBdr>
        <w:spacing w:before="171" w:after="120"/>
        <w:rPr>
          <w:rFonts w:ascii="Verdana" w:eastAsia="Verdana" w:hAnsi="Verdana" w:cs="Verdana"/>
          <w:color w:val="000000"/>
          <w:sz w:val="17"/>
          <w:szCs w:val="17"/>
        </w:rPr>
      </w:pPr>
    </w:p>
    <w:p w14:paraId="52AA4C35" w14:textId="77777777" w:rsidR="000C325C" w:rsidRDefault="002518C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6A3A6837" w14:textId="77777777" w:rsidR="000C325C" w:rsidRDefault="002518CC">
      <w:pPr>
        <w:pBdr>
          <w:top w:val="nil"/>
          <w:left w:val="nil"/>
          <w:bottom w:val="nil"/>
          <w:right w:val="nil"/>
          <w:between w:val="nil"/>
        </w:pBdr>
        <w:tabs>
          <w:tab w:val="left" w:pos="6618"/>
          <w:tab w:val="left" w:pos="8793"/>
        </w:tabs>
        <w:spacing w:before="87" w:after="120" w:line="276" w:lineRule="auto"/>
        <w:rPr>
          <w:color w:val="000000"/>
        </w:rPr>
      </w:pPr>
      <w:r>
        <w:rPr>
          <w:rFonts w:ascii="Verdana" w:eastAsia="Verdana" w:hAnsi="Verdana" w:cs="Verdana"/>
          <w:color w:val="000000"/>
          <w:sz w:val="17"/>
          <w:szCs w:val="17"/>
        </w:rPr>
        <w:t>nato/a a _________________________________________________________il  _________________</w:t>
      </w:r>
    </w:p>
    <w:p w14:paraId="5DBCF373" w14:textId="77777777" w:rsidR="000C325C" w:rsidRDefault="002518CC">
      <w:pPr>
        <w:pBdr>
          <w:top w:val="nil"/>
          <w:left w:val="nil"/>
          <w:bottom w:val="nil"/>
          <w:right w:val="nil"/>
          <w:between w:val="nil"/>
        </w:pBdr>
        <w:tabs>
          <w:tab w:val="left" w:pos="4919"/>
          <w:tab w:val="left" w:pos="8609"/>
        </w:tabs>
        <w:spacing w:before="87" w:after="120" w:line="276" w:lineRule="auto"/>
        <w:rPr>
          <w:color w:val="000000"/>
        </w:rPr>
      </w:pPr>
      <w:r>
        <w:rPr>
          <w:rFonts w:ascii="Verdana" w:eastAsia="Verdana" w:hAnsi="Verdana" w:cs="Verdana"/>
          <w:color w:val="000000"/>
          <w:sz w:val="17"/>
          <w:szCs w:val="17"/>
        </w:rPr>
        <w:t>residente a _______________________________ in __________________________________________</w:t>
      </w:r>
    </w:p>
    <w:p w14:paraId="34D46B14" w14:textId="77777777" w:rsidR="000C325C" w:rsidRDefault="002518C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Per presa visione</w:t>
      </w:r>
    </w:p>
    <w:p w14:paraId="541CB21C" w14:textId="77777777" w:rsidR="000C325C" w:rsidRDefault="002518CC">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14:paraId="6BE9BFD3" w14:textId="77777777" w:rsidR="000C325C" w:rsidRDefault="000C325C">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0C325C">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93620" w14:textId="77777777" w:rsidR="00994D86" w:rsidRDefault="00994D86">
      <w:r>
        <w:separator/>
      </w:r>
    </w:p>
  </w:endnote>
  <w:endnote w:type="continuationSeparator" w:id="0">
    <w:p w14:paraId="68B69E9A" w14:textId="77777777" w:rsidR="00994D86" w:rsidRDefault="0099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ambria"/>
    <w:panose1 w:val="00000000000000000000"/>
    <w:charset w:val="00"/>
    <w:family w:val="roman"/>
    <w:notTrueType/>
    <w:pitch w:val="default"/>
  </w:font>
  <w:font w:name="Noto Sans Mono CJK SC">
    <w:panose1 w:val="00000000000000000000"/>
    <w:charset w:val="00"/>
    <w:family w:val="roman"/>
    <w:notTrueType/>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B6E1E" w14:textId="77777777" w:rsidR="000C325C" w:rsidRDefault="002518C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9E2B2A">
      <w:rPr>
        <w:noProof/>
        <w:color w:val="000000"/>
      </w:rPr>
      <w:t>6</w:t>
    </w:r>
    <w:r>
      <w:rPr>
        <w:color w:val="000000"/>
      </w:rPr>
      <w:fldChar w:fldCharType="end"/>
    </w:r>
  </w:p>
  <w:p w14:paraId="199C4DC4" w14:textId="77777777" w:rsidR="000C325C" w:rsidRDefault="000C325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90D13" w14:textId="77777777" w:rsidR="00994D86" w:rsidRDefault="00994D86">
      <w:r>
        <w:separator/>
      </w:r>
    </w:p>
  </w:footnote>
  <w:footnote w:type="continuationSeparator" w:id="0">
    <w:p w14:paraId="04AD5F9D" w14:textId="77777777" w:rsidR="00994D86" w:rsidRDefault="00994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D90"/>
    <w:multiLevelType w:val="multilevel"/>
    <w:tmpl w:val="1026D886"/>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37DF1319"/>
    <w:multiLevelType w:val="multilevel"/>
    <w:tmpl w:val="AF5E4CC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nsid w:val="3DC857CC"/>
    <w:multiLevelType w:val="multilevel"/>
    <w:tmpl w:val="0E529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0C03FD2"/>
    <w:multiLevelType w:val="multilevel"/>
    <w:tmpl w:val="39421314"/>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nsid w:val="4A9466F9"/>
    <w:multiLevelType w:val="multilevel"/>
    <w:tmpl w:val="658C2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504FF8"/>
    <w:multiLevelType w:val="multilevel"/>
    <w:tmpl w:val="62C0B862"/>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6">
    <w:nsid w:val="57756073"/>
    <w:multiLevelType w:val="multilevel"/>
    <w:tmpl w:val="CC16134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BC1450"/>
    <w:multiLevelType w:val="multilevel"/>
    <w:tmpl w:val="C582B5A2"/>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8">
    <w:nsid w:val="6B323045"/>
    <w:multiLevelType w:val="multilevel"/>
    <w:tmpl w:val="1C12695C"/>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1"/>
  </w:num>
  <w:num w:numId="2">
    <w:abstractNumId w:val="5"/>
  </w:num>
  <w:num w:numId="3">
    <w:abstractNumId w:val="4"/>
  </w:num>
  <w:num w:numId="4">
    <w:abstractNumId w:val="7"/>
  </w:num>
  <w:num w:numId="5">
    <w:abstractNumId w:val="6"/>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5C"/>
    <w:rsid w:val="000C325C"/>
    <w:rsid w:val="000D6567"/>
    <w:rsid w:val="002518CC"/>
    <w:rsid w:val="00677325"/>
    <w:rsid w:val="00994D86"/>
    <w:rsid w:val="009E2B2A"/>
    <w:rsid w:val="00E02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LO-normal"/>
    <w:uiPriority w:val="10"/>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sz w:val="24"/>
      <w:szCs w:val="24"/>
      <w:lang w:val="en-US"/>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table" w:customStyle="1" w:styleId="a">
    <w:basedOn w:val="Tabellanormale"/>
    <w:tblPr>
      <w:tblStyleRowBandSize w:val="1"/>
      <w:tblStyleColBandSize w:val="1"/>
    </w:tblPr>
  </w:style>
  <w:style w:type="table" w:customStyle="1" w:styleId="a0">
    <w:basedOn w:val="Tabellanormale"/>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LO-normal"/>
    <w:uiPriority w:val="10"/>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sz w:val="24"/>
      <w:szCs w:val="24"/>
      <w:lang w:val="en-US"/>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table" w:customStyle="1" w:styleId="a">
    <w:basedOn w:val="Tabellanormale"/>
    <w:tblPr>
      <w:tblStyleRowBandSize w:val="1"/>
      <w:tblStyleColBandSize w:val="1"/>
    </w:tblPr>
  </w:style>
  <w:style w:type="table" w:customStyle="1" w:styleId="a0">
    <w:basedOn w:val="Tabellanormal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64Wfeh0dMS/4wJdvvzivWhgUPw==">AMUW2mVbApnYREq/ZloGO7jSrhqKRO7LH3GzRHGc6N6YuNH/P4TaPCAjk2RVV357wyUnBtLu9+3VPhqsIfmo8FLUs7gH3oeodRt02ouvynUgo8HG1gtoV8wJSa2AlB2IBcurIA9B63Q661vJ9Xo5U5c7JpOJZHDHfA==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5622</Words>
  <Characters>32050</Characters>
  <Application>Microsoft Office Word</Application>
  <DocSecurity>0</DocSecurity>
  <Lines>267</Lines>
  <Paragraphs>75</Paragraphs>
  <ScaleCrop>false</ScaleCrop>
  <Company/>
  <LinksUpToDate>false</LinksUpToDate>
  <CharactersWithSpaces>37597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2021-10-25T08:59:00Z</dcterms:created>
  <dcterms:modified xsi:type="dcterms:W3CDTF">2022-04-13T13:05:00Z</dcterms:modified>
</cp:coreProperties>
</file>