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9F" w:rsidRDefault="00052366" w:rsidP="0092269F">
      <w:pPr>
        <w:ind w:left="708" w:right="4638" w:hanging="708"/>
        <w:jc w:val="both"/>
      </w:pPr>
      <w:r>
        <w:rPr>
          <w:b/>
          <w:bCs/>
        </w:rPr>
        <w:t xml:space="preserve">    </w:t>
      </w:r>
    </w:p>
    <w:p w:rsidR="00F9157F" w:rsidRPr="00541C26" w:rsidRDefault="00F9157F" w:rsidP="00F9157F">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Pr="00541C26">
        <w:rPr>
          <w:rFonts w:ascii="Verdana" w:hAnsi="Verdana"/>
          <w:b/>
          <w:bCs/>
          <w:sz w:val="18"/>
          <w:szCs w:val="18"/>
        </w:rPr>
        <w:t>ISTC-AdR-</w:t>
      </w:r>
      <w:r>
        <w:rPr>
          <w:rFonts w:ascii="Verdana" w:hAnsi="Verdana"/>
          <w:b/>
          <w:bCs/>
          <w:sz w:val="18"/>
          <w:szCs w:val="18"/>
        </w:rPr>
        <w:t>420</w:t>
      </w:r>
      <w:r w:rsidRPr="00541C26">
        <w:rPr>
          <w:rFonts w:ascii="Verdana" w:hAnsi="Verdana"/>
          <w:b/>
          <w:bCs/>
          <w:sz w:val="18"/>
          <w:szCs w:val="18"/>
        </w:rPr>
        <w:t>-202</w:t>
      </w:r>
      <w:r>
        <w:rPr>
          <w:rFonts w:ascii="Verdana" w:hAnsi="Verdana"/>
          <w:b/>
          <w:bCs/>
          <w:sz w:val="18"/>
          <w:szCs w:val="18"/>
        </w:rPr>
        <w:t>4</w:t>
      </w:r>
      <w:r w:rsidRPr="00541C26">
        <w:rPr>
          <w:rFonts w:ascii="Verdana" w:hAnsi="Verdana"/>
          <w:b/>
          <w:bCs/>
          <w:sz w:val="18"/>
          <w:szCs w:val="18"/>
        </w:rPr>
        <w:t xml:space="preserve">-RM </w:t>
      </w:r>
    </w:p>
    <w:p w:rsidR="00F9157F" w:rsidRPr="00541C26" w:rsidRDefault="00F9157F" w:rsidP="00F9157F">
      <w:pPr>
        <w:pStyle w:val="LO-normal"/>
        <w:jc w:val="center"/>
        <w:rPr>
          <w:rFonts w:ascii="Verdana" w:eastAsia="Verdana" w:hAnsi="Verdana" w:cs="Verdana"/>
          <w:b/>
          <w:sz w:val="18"/>
          <w:szCs w:val="18"/>
        </w:rPr>
      </w:pPr>
    </w:p>
    <w:p w:rsidR="00F9157F" w:rsidRPr="00B94ADF" w:rsidRDefault="00F9157F" w:rsidP="00F9157F">
      <w:pPr>
        <w:pStyle w:val="LO-normal"/>
        <w:jc w:val="center"/>
      </w:pPr>
      <w:r w:rsidRPr="00B94ADF">
        <w:rPr>
          <w:rFonts w:ascii="Verdana" w:eastAsia="Verdana" w:hAnsi="Verdana" w:cs="Verdana"/>
          <w:b/>
          <w:sz w:val="18"/>
          <w:szCs w:val="18"/>
        </w:rPr>
        <w:t>THE ENGLISH LANGUAGE TRANSLATION DOES NOT HAVE LEGAL VALUE IN ITSELF, AND THUS DOES NOT SUPERSEDE THE ITALIAN VERSION OF THE CALL ANNOUNCEMENT (BANDO).</w:t>
      </w:r>
    </w:p>
    <w:p w:rsidR="00F9157F" w:rsidRPr="00073875" w:rsidRDefault="00F9157F" w:rsidP="00BE56CC">
      <w:pPr>
        <w:spacing w:after="120"/>
        <w:jc w:val="both"/>
        <w:rPr>
          <w:rFonts w:ascii="Verdana" w:eastAsia="Verdana" w:hAnsi="Verdana" w:cs="Verdana"/>
          <w:color w:val="000000"/>
          <w:sz w:val="18"/>
          <w:szCs w:val="18"/>
        </w:rPr>
      </w:pPr>
      <w:r w:rsidRPr="00B94ADF">
        <w:rPr>
          <w:rFonts w:ascii="Verdana" w:eastAsia="Verdana" w:hAnsi="Verdana" w:cs="Verdana"/>
          <w:sz w:val="18"/>
          <w:szCs w:val="18"/>
        </w:rPr>
        <w:br/>
      </w:r>
      <w:r w:rsidRPr="00541C26">
        <w:rPr>
          <w:rFonts w:ascii="Verdana" w:eastAsia="Verdana" w:hAnsi="Verdana" w:cs="Verdana"/>
          <w:color w:val="000000"/>
          <w:sz w:val="18"/>
          <w:szCs w:val="18"/>
        </w:rPr>
        <w:t xml:space="preserve">SELECTION PROCEDURE FOR N ° 1 (one) FELLOWSHIP (Assegno di Ricerca) to participate in the activities of the research program </w:t>
      </w:r>
      <w:r w:rsidRPr="00073875">
        <w:rPr>
          <w:rFonts w:ascii="Verdana" w:eastAsia="Verdana" w:hAnsi="Verdana" w:cs="Verdana"/>
          <w:color w:val="000000"/>
          <w:sz w:val="18"/>
          <w:szCs w:val="18"/>
        </w:rPr>
        <w:t>“ThinkAhead - Thinking Ahead: human planning from a pre</w:t>
      </w:r>
      <w:r w:rsidR="00BE56CC">
        <w:rPr>
          <w:rFonts w:ascii="Verdana" w:eastAsia="Verdana" w:hAnsi="Verdana" w:cs="Verdana"/>
          <w:color w:val="000000"/>
          <w:sz w:val="18"/>
          <w:szCs w:val="18"/>
        </w:rPr>
        <w:t xml:space="preserve">dictive processing perspective”, </w:t>
      </w:r>
      <w:r w:rsidR="00BE56CC" w:rsidRPr="00BE56CC">
        <w:rPr>
          <w:rFonts w:ascii="Verdana" w:hAnsi="Verdana"/>
          <w:snapToGrid w:val="0"/>
          <w:sz w:val="18"/>
          <w:szCs w:val="18"/>
        </w:rPr>
        <w:t xml:space="preserve">CUP </w:t>
      </w:r>
      <w:r w:rsidR="00BE56CC" w:rsidRPr="00BE56CC">
        <w:rPr>
          <w:rFonts w:ascii="Verdana" w:hAnsi="Verdana"/>
          <w:sz w:val="18"/>
          <w:szCs w:val="18"/>
        </w:rPr>
        <w:t>B54I19001200006</w:t>
      </w:r>
    </w:p>
    <w:p w:rsidR="00F9157F" w:rsidRPr="0086126D" w:rsidRDefault="00F9157F" w:rsidP="00F9157F">
      <w:pPr>
        <w:pStyle w:val="LO-normal"/>
        <w:rPr>
          <w:rFonts w:ascii="Verdana" w:hAnsi="Verdana"/>
          <w:sz w:val="18"/>
          <w:szCs w:val="18"/>
        </w:rPr>
      </w:pPr>
      <w:r w:rsidRPr="0086126D">
        <w:rPr>
          <w:rFonts w:ascii="Verdana" w:eastAsia="Verdana" w:hAnsi="Verdana" w:cs="Verdana"/>
          <w:sz w:val="18"/>
          <w:szCs w:val="18"/>
        </w:rPr>
        <w:t>Type of Grant</w:t>
      </w:r>
      <w:proofErr w:type="gramStart"/>
      <w:r w:rsidRPr="0086126D">
        <w:rPr>
          <w:rFonts w:ascii="Verdana" w:eastAsia="Verdana" w:hAnsi="Verdana" w:cs="Verdana"/>
          <w:sz w:val="18"/>
          <w:szCs w:val="18"/>
        </w:rPr>
        <w:t>: ”</w:t>
      </w:r>
      <w:r w:rsidRPr="0086126D">
        <w:rPr>
          <w:rFonts w:ascii="Verdana" w:eastAsia="Verdana" w:hAnsi="Verdana" w:cs="Verdana"/>
          <w:b/>
          <w:bCs/>
          <w:sz w:val="18"/>
          <w:szCs w:val="18"/>
        </w:rPr>
        <w:t>Graduate</w:t>
      </w:r>
      <w:proofErr w:type="gramEnd"/>
      <w:r w:rsidRPr="0086126D">
        <w:rPr>
          <w:rFonts w:ascii="Verdana" w:eastAsia="Verdana" w:hAnsi="Verdana" w:cs="Verdana"/>
          <w:b/>
          <w:bCs/>
          <w:sz w:val="18"/>
          <w:szCs w:val="18"/>
        </w:rPr>
        <w:t xml:space="preserve"> Fellowship </w:t>
      </w:r>
      <w:r w:rsidRPr="0086126D">
        <w:rPr>
          <w:rFonts w:ascii="Verdana" w:eastAsia="Verdana" w:hAnsi="Verdana" w:cs="Verdana"/>
          <w:b/>
          <w:bCs/>
          <w:i/>
          <w:sz w:val="18"/>
          <w:szCs w:val="18"/>
        </w:rPr>
        <w:t>(Asseg</w:t>
      </w:r>
      <w:r w:rsidRPr="0086126D">
        <w:rPr>
          <w:rFonts w:ascii="Verdana" w:eastAsia="Verdana" w:hAnsi="Verdana" w:cs="Verdana"/>
          <w:b/>
          <w:i/>
          <w:sz w:val="18"/>
          <w:szCs w:val="18"/>
        </w:rPr>
        <w:t>no di Ricerca professionalizzante)</w:t>
      </w:r>
      <w:r w:rsidRPr="0086126D">
        <w:rPr>
          <w:rFonts w:ascii="Verdana" w:eastAsia="Verdana" w:hAnsi="Verdana" w:cs="Verdana"/>
          <w:b/>
          <w:sz w:val="18"/>
          <w:szCs w:val="18"/>
        </w:rPr>
        <w:t xml:space="preserve">" </w:t>
      </w:r>
    </w:p>
    <w:p w:rsidR="00F9157F" w:rsidRPr="0086126D" w:rsidRDefault="00F9157F" w:rsidP="00F9157F">
      <w:pPr>
        <w:pStyle w:val="LO-normal"/>
        <w:rPr>
          <w:rFonts w:ascii="Verdana" w:eastAsia="Verdana" w:hAnsi="Verdana" w:cs="Verdana"/>
          <w:sz w:val="18"/>
          <w:szCs w:val="18"/>
        </w:rPr>
      </w:pPr>
    </w:p>
    <w:p w:rsidR="00F9157F" w:rsidRPr="0086126D" w:rsidRDefault="00F9157F" w:rsidP="00F9157F">
      <w:pPr>
        <w:pStyle w:val="LO-normal"/>
        <w:jc w:val="center"/>
        <w:rPr>
          <w:rFonts w:ascii="Verdana" w:hAnsi="Verdana"/>
          <w:sz w:val="18"/>
          <w:szCs w:val="18"/>
        </w:rPr>
      </w:pPr>
      <w:r w:rsidRPr="0086126D">
        <w:rPr>
          <w:rFonts w:ascii="Verdana" w:eastAsia="Verdana" w:hAnsi="Verdana" w:cs="Verdana"/>
          <w:b/>
          <w:i/>
          <w:sz w:val="18"/>
          <w:szCs w:val="18"/>
        </w:rPr>
        <w:t>THE DIRECTOR</w:t>
      </w:r>
    </w:p>
    <w:p w:rsidR="00F9157F" w:rsidRPr="0086126D" w:rsidRDefault="00F9157F" w:rsidP="00F9157F">
      <w:pPr>
        <w:pStyle w:val="LO-normal"/>
        <w:jc w:val="center"/>
        <w:rPr>
          <w:rFonts w:ascii="Verdana" w:eastAsia="Verdana" w:hAnsi="Verdana" w:cs="Verdana"/>
          <w:b/>
          <w:i/>
          <w:sz w:val="18"/>
          <w:szCs w:val="18"/>
        </w:rPr>
      </w:pPr>
    </w:p>
    <w:p w:rsidR="00F9157F" w:rsidRPr="0086126D" w:rsidRDefault="00F9157F" w:rsidP="00F9157F">
      <w:pPr>
        <w:pStyle w:val="LO-normal"/>
        <w:jc w:val="center"/>
        <w:rPr>
          <w:rFonts w:ascii="Verdana" w:eastAsia="Verdana" w:hAnsi="Verdana" w:cs="Verdana"/>
          <w:b/>
          <w:i/>
          <w:sz w:val="18"/>
          <w:szCs w:val="18"/>
          <w:lang w:val="en-US"/>
        </w:rPr>
      </w:pPr>
    </w:p>
    <w:p w:rsidR="00F9157F" w:rsidRPr="0086126D" w:rsidRDefault="00F9157F" w:rsidP="00F9157F">
      <w:pPr>
        <w:pStyle w:val="LO-normal"/>
        <w:jc w:val="center"/>
        <w:rPr>
          <w:rFonts w:ascii="Verdana" w:hAnsi="Verdana"/>
          <w:sz w:val="18"/>
          <w:szCs w:val="18"/>
        </w:rPr>
      </w:pPr>
      <w:r w:rsidRPr="0086126D">
        <w:rPr>
          <w:rFonts w:ascii="Verdana" w:eastAsia="Verdana" w:hAnsi="Verdana" w:cs="Verdana"/>
          <w:b/>
          <w:i/>
          <w:sz w:val="18"/>
          <w:szCs w:val="18"/>
        </w:rPr>
        <w:t>ANNOUNCES</w:t>
      </w:r>
    </w:p>
    <w:p w:rsidR="00F9157F" w:rsidRPr="0086126D" w:rsidRDefault="00F9157F" w:rsidP="00F9157F">
      <w:pPr>
        <w:pStyle w:val="LO-normal"/>
        <w:jc w:val="center"/>
        <w:rPr>
          <w:rFonts w:ascii="Verdana" w:hAnsi="Verdana"/>
          <w:sz w:val="18"/>
          <w:szCs w:val="18"/>
        </w:rPr>
      </w:pPr>
    </w:p>
    <w:p w:rsidR="00F9157F" w:rsidRPr="0086126D" w:rsidRDefault="00F9157F" w:rsidP="00F9157F">
      <w:pPr>
        <w:pStyle w:val="LO-normal"/>
        <w:jc w:val="center"/>
        <w:rPr>
          <w:rFonts w:ascii="Verdana" w:eastAsia="Times New Roman" w:hAnsi="Verdana" w:cs="Times New Roman"/>
          <w:color w:val="000000"/>
          <w:sz w:val="18"/>
          <w:szCs w:val="18"/>
        </w:rPr>
      </w:pPr>
      <w:r w:rsidRPr="0086126D">
        <w:rPr>
          <w:rFonts w:ascii="Verdana" w:eastAsia="Verdana" w:hAnsi="Verdana" w:cs="Verdana"/>
          <w:b/>
          <w:color w:val="000000"/>
          <w:sz w:val="18"/>
          <w:szCs w:val="18"/>
        </w:rPr>
        <w:t>Art. 1</w:t>
      </w:r>
    </w:p>
    <w:p w:rsidR="00F9157F" w:rsidRPr="0086126D" w:rsidRDefault="00F9157F" w:rsidP="00F9157F">
      <w:pPr>
        <w:pStyle w:val="LO-normal"/>
        <w:jc w:val="center"/>
        <w:rPr>
          <w:rFonts w:ascii="Verdana" w:eastAsia="Verdana" w:hAnsi="Verdana" w:cs="Verdana"/>
          <w:b/>
          <w:sz w:val="18"/>
          <w:szCs w:val="18"/>
        </w:rPr>
      </w:pPr>
      <w:r w:rsidRPr="0086126D">
        <w:rPr>
          <w:rFonts w:ascii="Verdana" w:eastAsia="Verdana" w:hAnsi="Verdana" w:cs="Verdana"/>
          <w:b/>
          <w:sz w:val="18"/>
          <w:szCs w:val="18"/>
        </w:rPr>
        <w:t>Research Project</w:t>
      </w:r>
    </w:p>
    <w:p w:rsidR="00F9157F" w:rsidRPr="0086126D" w:rsidRDefault="00F9157F" w:rsidP="00F9157F">
      <w:pPr>
        <w:pStyle w:val="LO-normal"/>
        <w:jc w:val="center"/>
        <w:rPr>
          <w:rFonts w:ascii="Verdana" w:hAnsi="Verdana"/>
          <w:sz w:val="18"/>
          <w:szCs w:val="18"/>
        </w:rPr>
      </w:pPr>
    </w:p>
    <w:p w:rsidR="00F9157F" w:rsidRPr="0086126D" w:rsidRDefault="00F9157F" w:rsidP="00F9157F">
      <w:pPr>
        <w:spacing w:line="360" w:lineRule="auto"/>
        <w:jc w:val="both"/>
        <w:rPr>
          <w:rFonts w:ascii="Verdana" w:eastAsia="Verdana" w:hAnsi="Verdana" w:cs="Verdana"/>
          <w:color w:val="000000"/>
          <w:sz w:val="18"/>
          <w:szCs w:val="18"/>
          <w:lang w:val="en-US"/>
        </w:rPr>
      </w:pPr>
      <w:r w:rsidRPr="0086126D">
        <w:rPr>
          <w:rFonts w:ascii="Verdana" w:eastAsia="Verdana" w:hAnsi="Verdana" w:cs="Verdana"/>
          <w:sz w:val="18"/>
          <w:szCs w:val="18"/>
        </w:rPr>
        <w:t xml:space="preserve">There will be a public selection procedure, based on qualifications and an interview, for the assignment of n. 1 (one) - "Type of Grant: ”Graduate Fellowship” </w:t>
      </w:r>
      <w:r w:rsidRPr="0086126D">
        <w:rPr>
          <w:rFonts w:ascii="Verdana" w:eastAsia="Verdana" w:hAnsi="Verdana" w:cs="Verdana"/>
          <w:i/>
          <w:sz w:val="18"/>
          <w:szCs w:val="18"/>
        </w:rPr>
        <w:t>(Assegno di Ricerca Professionalizzante)</w:t>
      </w:r>
      <w:r w:rsidRPr="0086126D">
        <w:rPr>
          <w:rFonts w:ascii="Verdana" w:eastAsia="Verdana" w:hAnsi="Verdana" w:cs="Verdana"/>
          <w:sz w:val="18"/>
          <w:szCs w:val="18"/>
        </w:rPr>
        <w:t xml:space="preserve"> </w:t>
      </w:r>
      <w:bookmarkStart w:id="0" w:name="gjdgxs"/>
      <w:bookmarkEnd w:id="0"/>
      <w:r w:rsidRPr="0086126D">
        <w:rPr>
          <w:rFonts w:ascii="Verdana" w:eastAsia="Verdana" w:hAnsi="Verdana" w:cs="Verdana"/>
          <w:sz w:val="18"/>
          <w:szCs w:val="18"/>
        </w:rPr>
        <w:t>for conducting research related to the Scientific Area “</w:t>
      </w:r>
      <w:r w:rsidRPr="00235B1B">
        <w:rPr>
          <w:rFonts w:ascii="Verdana" w:eastAsia="Verdana" w:hAnsi="Verdana" w:cs="Verdana"/>
          <w:sz w:val="18"/>
          <w:szCs w:val="18"/>
        </w:rPr>
        <w:t>Cognitive Science”</w:t>
      </w:r>
      <w:r w:rsidRPr="0086126D">
        <w:rPr>
          <w:rFonts w:ascii="Verdana" w:eastAsia="Verdana" w:hAnsi="Verdana" w:cs="Verdana"/>
          <w:sz w:val="18"/>
          <w:szCs w:val="18"/>
        </w:rPr>
        <w:t xml:space="preserve"> at the Institute of Cognitive Sciences and Technologies, CNR, </w:t>
      </w:r>
      <w:r w:rsidRPr="0086126D">
        <w:rPr>
          <w:rFonts w:ascii="Verdana" w:eastAsia="Verdana" w:hAnsi="Verdana" w:cs="Verdana"/>
          <w:color w:val="000000"/>
          <w:sz w:val="18"/>
          <w:szCs w:val="18"/>
          <w:lang w:val="en-US"/>
        </w:rPr>
        <w:t>in the scope of the research program “</w:t>
      </w:r>
      <w:r w:rsidRPr="00073875">
        <w:rPr>
          <w:rFonts w:ascii="Verdana" w:eastAsia="Verdana" w:hAnsi="Verdana" w:cs="Verdana"/>
          <w:color w:val="000000"/>
          <w:sz w:val="18"/>
          <w:szCs w:val="18"/>
        </w:rPr>
        <w:t>ThinkAhead - Thinking Ahead: human planning from a predictive processing perspective</w:t>
      </w:r>
      <w:r w:rsidRPr="0086126D">
        <w:rPr>
          <w:rFonts w:ascii="Verdana" w:eastAsia="Verdana" w:hAnsi="Verdana" w:cs="Verdana"/>
          <w:color w:val="000000"/>
          <w:sz w:val="18"/>
          <w:szCs w:val="18"/>
          <w:lang w:val="en-US"/>
        </w:rPr>
        <w:t xml:space="preserve">”, under the scientific responsibility of </w:t>
      </w:r>
      <w:r>
        <w:rPr>
          <w:rFonts w:ascii="Verdana" w:eastAsia="Verdana" w:hAnsi="Verdana" w:cs="Verdana"/>
          <w:color w:val="000000"/>
          <w:sz w:val="18"/>
          <w:szCs w:val="18"/>
          <w:lang w:val="en-US"/>
        </w:rPr>
        <w:t>dr. Giovanni Pezzulo, with the following topic: “</w:t>
      </w:r>
      <w:r w:rsidRPr="007702A6">
        <w:rPr>
          <w:rFonts w:ascii="Verdana" w:eastAsia="Verdana" w:hAnsi="Verdana" w:cs="Verdana"/>
          <w:color w:val="000000"/>
          <w:sz w:val="18"/>
          <w:szCs w:val="18"/>
          <w:lang w:val="en-US"/>
        </w:rPr>
        <w:t>Development of generative models for learning hierarchical predictive representations and their application for the realization of cognitive tasks based on active inference</w:t>
      </w:r>
      <w:r>
        <w:rPr>
          <w:rFonts w:ascii="Verdana" w:eastAsia="Verdana" w:hAnsi="Verdana" w:cs="Verdana"/>
          <w:color w:val="000000"/>
          <w:sz w:val="18"/>
          <w:szCs w:val="18"/>
          <w:lang w:val="en-US"/>
        </w:rPr>
        <w:t>.”</w:t>
      </w:r>
    </w:p>
    <w:p w:rsidR="00BE56CC" w:rsidRDefault="00BE56CC" w:rsidP="00F9157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lang w:val="en-US"/>
        </w:rPr>
      </w:pPr>
    </w:p>
    <w:p w:rsidR="00F9157F" w:rsidRPr="0086126D" w:rsidRDefault="00F9157F" w:rsidP="00F9157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cs="Arial"/>
          <w:color w:val="000000"/>
          <w:szCs w:val="20"/>
          <w:lang w:val="en-US"/>
        </w:rPr>
      </w:pPr>
      <w:r w:rsidRPr="0086126D">
        <w:rPr>
          <w:rFonts w:ascii="Verdana" w:eastAsia="Verdana" w:hAnsi="Verdana" w:cs="Verdana"/>
          <w:b/>
          <w:color w:val="000000"/>
          <w:sz w:val="18"/>
          <w:szCs w:val="18"/>
          <w:lang w:val="en-US"/>
        </w:rPr>
        <w:t>Research program</w:t>
      </w:r>
      <w:r w:rsidRPr="0086126D">
        <w:rPr>
          <w:rFonts w:ascii="Verdana" w:eastAsia="Verdana" w:hAnsi="Verdana" w:cs="Verdana"/>
          <w:color w:val="000000"/>
          <w:sz w:val="18"/>
          <w:szCs w:val="18"/>
          <w:lang w:val="en-US"/>
        </w:rPr>
        <w:t xml:space="preserve">: </w:t>
      </w:r>
    </w:p>
    <w:p w:rsidR="00F9157F" w:rsidRPr="00104AA1" w:rsidRDefault="00F9157F" w:rsidP="00F9157F">
      <w:pPr>
        <w:spacing w:line="360" w:lineRule="auto"/>
        <w:jc w:val="both"/>
        <w:rPr>
          <w:rFonts w:ascii="Verdana" w:eastAsia="Verdana" w:hAnsi="Verdana" w:cs="Verdana"/>
          <w:color w:val="000000"/>
          <w:sz w:val="18"/>
          <w:szCs w:val="18"/>
        </w:rPr>
      </w:pPr>
      <w:r w:rsidRPr="00202649">
        <w:rPr>
          <w:rFonts w:ascii="Verdana" w:eastAsia="Verdana" w:hAnsi="Verdana" w:cs="Verdana"/>
          <w:color w:val="000000"/>
          <w:sz w:val="18"/>
          <w:szCs w:val="18"/>
        </w:rPr>
        <w:t>The program of activities consists (1) in the design and development of generative models (with particular emphasis generative models</w:t>
      </w:r>
      <w:r>
        <w:rPr>
          <w:rFonts w:ascii="Verdana" w:eastAsia="Verdana" w:hAnsi="Verdana" w:cs="Verdana"/>
          <w:color w:val="000000"/>
          <w:sz w:val="18"/>
          <w:szCs w:val="18"/>
        </w:rPr>
        <w:t xml:space="preserve"> based on active inference and variational inference</w:t>
      </w:r>
      <w:r w:rsidRPr="00202649">
        <w:rPr>
          <w:rFonts w:ascii="Verdana" w:eastAsia="Verdana" w:hAnsi="Verdana" w:cs="Verdana"/>
          <w:color w:val="000000"/>
          <w:sz w:val="18"/>
          <w:szCs w:val="18"/>
        </w:rPr>
        <w:t>) for learning hierarchical predictive representations in the presence of constraints on the limited use of computational resources ; (2) in the use of such models to explain the behaviors and neural representations of human and non-human subjects during cognitive tasks such as decision-making, planning and spatial navigation, (with particular emphasis on the influence of the use of limited resources on behaviors and neural representations); (4) in the dissemination of research results through the writing of scientific reports and articles and participation in meetings and conferences.</w:t>
      </w:r>
    </w:p>
    <w:p w:rsidR="00F9157F" w:rsidRDefault="00F9157F" w:rsidP="00F9157F">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F9157F" w:rsidRDefault="00F9157F" w:rsidP="00F9157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w:t>
      </w:r>
      <w:r>
        <w:t xml:space="preserve"> </w:t>
      </w:r>
      <w:r>
        <w:rPr>
          <w:rFonts w:ascii="Verdana" w:eastAsia="Verdana" w:hAnsi="Verdana" w:cs="Verdana"/>
          <w:sz w:val="18"/>
          <w:szCs w:val="18"/>
        </w:rPr>
        <w:t>may be subject to extension or renewal in compliance with the legislation in force at the time.</w:t>
      </w:r>
    </w:p>
    <w:p w:rsidR="00F9157F" w:rsidRDefault="00F9157F" w:rsidP="00F9157F">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w:t>
      </w:r>
      <w:r>
        <w:rPr>
          <w:rFonts w:ascii="Verdana" w:eastAsia="Verdana" w:hAnsi="Verdana" w:cs="Verdana"/>
          <w:sz w:val="18"/>
          <w:szCs w:val="18"/>
          <w:lang w:val="en-GB" w:eastAsia="zh-CN" w:bidi="hi-IN"/>
        </w:rPr>
        <w:lastRenderedPageBreak/>
        <w:t>paragraph 1, of Law 240/2010, cannot in any case exceed 12 years even if not continuous, without prejudice to periods spent on leave for maternity or health reasons according to current legislation as well as periods completed prior to entry into force of Law 240/2010.</w:t>
      </w:r>
    </w:p>
    <w:p w:rsidR="00F9157F" w:rsidRDefault="00F9157F" w:rsidP="00F9157F">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F9157F" w:rsidRDefault="00F9157F" w:rsidP="00F9157F">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w:t>
      </w:r>
      <w:r>
        <w:rPr>
          <w:rFonts w:ascii="Verdana" w:eastAsia="Verdana" w:hAnsi="Verdana" w:cs="Verdana"/>
          <w:color w:val="202124"/>
          <w:sz w:val="18"/>
          <w:szCs w:val="18"/>
          <w:lang w:val="en-US"/>
        </w:rPr>
        <w:t xml:space="preserve"> </w:t>
      </w:r>
      <w:r>
        <w:rPr>
          <w:rFonts w:ascii="Verdana" w:eastAsia="Verdana" w:hAnsi="Verdana" w:cs="Verdana"/>
          <w:color w:val="000000"/>
          <w:sz w:val="18"/>
          <w:szCs w:val="18"/>
          <w:lang w:val="en-US"/>
        </w:rPr>
        <w:t xml:space="preserve">monthly instalments is set at </w:t>
      </w:r>
      <w:bookmarkStart w:id="1" w:name="bookmark=id.1fob9te"/>
      <w:bookmarkEnd w:id="1"/>
      <w:r>
        <w:rPr>
          <w:rFonts w:ascii="Verdana" w:eastAsia="Verdana" w:hAnsi="Verdana" w:cs="Verdana"/>
          <w:b/>
          <w:color w:val="000000"/>
          <w:sz w:val="18"/>
          <w:szCs w:val="18"/>
          <w:lang w:val="en-US"/>
        </w:rPr>
        <w:t>EUR 19367</w:t>
      </w:r>
      <w:r w:rsidRPr="006E4205">
        <w:rPr>
          <w:rFonts w:ascii="Verdana" w:eastAsia="Verdana" w:hAnsi="Verdana" w:cs="Verdana"/>
          <w:b/>
          <w:color w:val="000000"/>
          <w:sz w:val="18"/>
          <w:szCs w:val="18"/>
          <w:lang w:val="en-US"/>
        </w:rPr>
        <w:t>(</w:t>
      </w:r>
      <w:r>
        <w:rPr>
          <w:rFonts w:ascii="Verdana" w:hAnsi="Verdana" w:cs="Verdana"/>
          <w:b/>
          <w:sz w:val="18"/>
          <w:szCs w:val="18"/>
          <w:lang w:eastAsia="en-GB"/>
        </w:rPr>
        <w:t>nineteen-thousand-three-hundred-sixtyseven</w:t>
      </w:r>
      <w:r>
        <w:rPr>
          <w:rFonts w:ascii="Verdana" w:hAnsi="Verdana" w:cs="Verdana"/>
          <w:b/>
          <w:sz w:val="18"/>
          <w:szCs w:val="18"/>
          <w:lang w:val="en-US" w:eastAsia="en-GB"/>
        </w:rPr>
        <w:t>/00)</w:t>
      </w:r>
      <w:r>
        <w:rPr>
          <w:rFonts w:ascii="Verdana" w:eastAsia="Verdana" w:hAnsi="Verdana" w:cs="Verdana"/>
          <w:sz w:val="18"/>
          <w:szCs w:val="18"/>
          <w:lang w:val="en-US"/>
        </w:rPr>
        <w:t xml:space="preserve"> </w:t>
      </w:r>
      <w:r>
        <w:rPr>
          <w:rFonts w:ascii="Verdana" w:eastAsia="Verdana" w:hAnsi="Verdana" w:cs="Verdana"/>
          <w:color w:val="000000"/>
          <w:sz w:val="18"/>
          <w:szCs w:val="18"/>
          <w:lang w:val="en-US"/>
        </w:rPr>
        <w:t>net of expenses in charge of CNR.</w:t>
      </w:r>
    </w:p>
    <w:p w:rsidR="00F9157F" w:rsidRDefault="00F9157F" w:rsidP="00F9157F">
      <w:pPr>
        <w:pStyle w:val="LO-normal"/>
        <w:widowControl w:val="0"/>
        <w:spacing w:line="360" w:lineRule="auto"/>
        <w:rPr>
          <w:rFonts w:ascii="Verdana" w:eastAsia="Verdana" w:hAnsi="Verdana" w:cs="Verdana"/>
          <w:sz w:val="18"/>
          <w:szCs w:val="18"/>
          <w:lang w:val="en-GB"/>
        </w:rPr>
      </w:pPr>
      <w:r>
        <w:rPr>
          <w:rFonts w:ascii="Verdana" w:eastAsia="Verdana" w:hAnsi="Verdana" w:cs="Verdana"/>
          <w:sz w:val="18"/>
          <w:szCs w:val="18"/>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F9157F" w:rsidRDefault="00F9157F" w:rsidP="00F9157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F9157F" w:rsidRDefault="00F9157F" w:rsidP="00F9157F">
      <w:pPr>
        <w:pStyle w:val="LO-normal"/>
        <w:widowControl w:val="0"/>
        <w:spacing w:line="360" w:lineRule="auto"/>
        <w:rPr>
          <w:rFonts w:ascii="Verdana" w:hAnsi="Verdana"/>
          <w:sz w:val="20"/>
          <w:szCs w:val="20"/>
        </w:rPr>
      </w:pPr>
      <w:r>
        <w:rPr>
          <w:rFonts w:ascii="Verdana" w:eastAsia="Verdana" w:hAnsi="Verdana" w:cs="Verdana"/>
          <w:sz w:val="18"/>
          <w:szCs w:val="18"/>
        </w:rPr>
        <w:t>The grant recipient is covered by an insurance cumulative policy underwritten by the CNR.</w:t>
      </w:r>
    </w:p>
    <w:p w:rsidR="00F9157F" w:rsidRDefault="00F9157F" w:rsidP="00F9157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F9157F" w:rsidRDefault="00F9157F" w:rsidP="00F9157F">
      <w:pPr>
        <w:widowControl w:val="0"/>
        <w:contextualSpacing/>
        <w:jc w:val="center"/>
        <w:rPr>
          <w:rFonts w:ascii="Verdana" w:eastAsia="Verdana" w:hAnsi="Verdana" w:cs="Verdana"/>
          <w:b/>
          <w:color w:val="000000"/>
          <w:sz w:val="18"/>
          <w:szCs w:val="18"/>
          <w:lang w:val="en-US"/>
        </w:rPr>
      </w:pPr>
    </w:p>
    <w:p w:rsidR="00F9157F" w:rsidRDefault="00F9157F" w:rsidP="00F9157F">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F9157F" w:rsidRDefault="00F9157F" w:rsidP="00F9157F">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F9157F" w:rsidRDefault="00F9157F" w:rsidP="00F9157F">
      <w:pPr>
        <w:widowControl w:val="0"/>
        <w:contextualSpacing/>
        <w:jc w:val="center"/>
        <w:rPr>
          <w:rFonts w:ascii="Verdana" w:eastAsia="Verdana" w:hAnsi="Verdana" w:cs="Verdana"/>
          <w:b/>
          <w:color w:val="000000"/>
          <w:sz w:val="18"/>
          <w:szCs w:val="18"/>
          <w:lang w:val="en-US"/>
        </w:rPr>
      </w:pPr>
    </w:p>
    <w:p w:rsidR="00F9157F" w:rsidRPr="00BD2CED" w:rsidRDefault="00F9157F" w:rsidP="00F9157F">
      <w:pPr>
        <w:widowControl w:val="0"/>
        <w:spacing w:line="360" w:lineRule="auto"/>
        <w:jc w:val="both"/>
        <w:rPr>
          <w:color w:val="000000"/>
          <w:lang w:val="en-US"/>
        </w:rPr>
      </w:pPr>
      <w:r>
        <w:rPr>
          <w:rFonts w:ascii="Verdana" w:eastAsia="Verdana" w:hAnsi="Verdana" w:cs="Verdana"/>
          <w:color w:val="000000"/>
          <w:sz w:val="18"/>
          <w:szCs w:val="18"/>
          <w:lang w:val="en-US"/>
        </w:rPr>
        <w:t xml:space="preserve">To the selection may apply individuals who, whatever their nationality or age, are in possession of the following </w:t>
      </w:r>
      <w:r w:rsidRPr="00BD2CED">
        <w:rPr>
          <w:rFonts w:ascii="Verdana" w:eastAsia="Verdana" w:hAnsi="Verdana" w:cs="Verdana"/>
          <w:color w:val="000000"/>
          <w:sz w:val="18"/>
          <w:szCs w:val="18"/>
          <w:lang w:val="en-US"/>
        </w:rPr>
        <w:t>requirements at the date of expiry of the deadline for submission of applications:</w:t>
      </w:r>
    </w:p>
    <w:p w:rsidR="00F9157F" w:rsidRPr="00BD2CED" w:rsidRDefault="00F9157F" w:rsidP="00F9157F">
      <w:pPr>
        <w:numPr>
          <w:ilvl w:val="0"/>
          <w:numId w:val="31"/>
        </w:numPr>
        <w:spacing w:line="360" w:lineRule="auto"/>
        <w:jc w:val="both"/>
        <w:rPr>
          <w:rFonts w:ascii="Verdana" w:eastAsia="Verdana" w:hAnsi="Verdana" w:cs="Verdana"/>
          <w:b/>
          <w:color w:val="000000"/>
          <w:sz w:val="18"/>
          <w:szCs w:val="18"/>
          <w:lang w:val="en-US"/>
        </w:rPr>
      </w:pPr>
      <w:r w:rsidRPr="00BD2CED">
        <w:rPr>
          <w:rFonts w:ascii="Verdana" w:eastAsia="Verdana" w:hAnsi="Verdana" w:cs="Verdana"/>
          <w:color w:val="222222"/>
          <w:sz w:val="18"/>
          <w:szCs w:val="18"/>
          <w:lang w:val="en-US"/>
        </w:rPr>
        <w:t>Master’s Degree in Mathematics</w:t>
      </w:r>
      <w:r w:rsidRPr="00BD2CED">
        <w:rPr>
          <w:rFonts w:ascii="Verdana" w:eastAsia="Verdana" w:hAnsi="Verdana" w:cs="Verdana"/>
          <w:color w:val="000000"/>
          <w:sz w:val="18"/>
          <w:szCs w:val="18"/>
          <w:lang w:val="en-US"/>
        </w:rPr>
        <w:t>;</w:t>
      </w:r>
    </w:p>
    <w:p w:rsidR="00F9157F" w:rsidRPr="00BD2CED" w:rsidRDefault="00F9157F" w:rsidP="00F9157F">
      <w:pPr>
        <w:numPr>
          <w:ilvl w:val="0"/>
          <w:numId w:val="31"/>
        </w:numPr>
        <w:spacing w:line="360" w:lineRule="auto"/>
        <w:ind w:left="714" w:hanging="357"/>
        <w:jc w:val="both"/>
        <w:rPr>
          <w:rFonts w:ascii="Verdana" w:eastAsia="Verdana" w:hAnsi="Verdana" w:cs="Verdana"/>
          <w:color w:val="000000"/>
          <w:sz w:val="18"/>
          <w:szCs w:val="18"/>
          <w:lang w:val="en-US"/>
        </w:rPr>
      </w:pPr>
      <w:r w:rsidRPr="00BD2CED">
        <w:rPr>
          <w:rFonts w:ascii="Verdana" w:eastAsia="Verdana" w:hAnsi="Verdana" w:cs="Verdana"/>
          <w:color w:val="000000"/>
          <w:sz w:val="18"/>
          <w:szCs w:val="18"/>
          <w:lang w:val="en-US"/>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F9157F" w:rsidRPr="00BD2CED" w:rsidRDefault="00F9157F" w:rsidP="00F9157F">
      <w:pPr>
        <w:numPr>
          <w:ilvl w:val="0"/>
          <w:numId w:val="31"/>
        </w:numPr>
        <w:spacing w:line="360" w:lineRule="auto"/>
        <w:ind w:left="714" w:hanging="357"/>
        <w:jc w:val="both"/>
        <w:rPr>
          <w:rFonts w:ascii="Verdana" w:eastAsia="Verdana" w:hAnsi="Verdana" w:cs="Verdana"/>
          <w:color w:val="000000"/>
          <w:sz w:val="18"/>
          <w:szCs w:val="18"/>
          <w:lang w:val="en-US"/>
        </w:rPr>
      </w:pPr>
      <w:r w:rsidRPr="00BD2CED">
        <w:rPr>
          <w:rFonts w:ascii="Verdana" w:eastAsia="Verdana" w:hAnsi="Verdana" w:cs="Verdana"/>
          <w:color w:val="000000"/>
          <w:sz w:val="18"/>
          <w:szCs w:val="18"/>
          <w:lang w:val="en-US"/>
        </w:rPr>
        <w:t xml:space="preserve">Documented experience in the design and implementation of generative models, in particular models based on active / variational inference, for the modeling of cognitive tasks and learning of neural representations, in the presence of constraints on the limited use of computational resources </w:t>
      </w:r>
    </w:p>
    <w:p w:rsidR="00F9157F" w:rsidRPr="00BD2CED" w:rsidRDefault="00F9157F" w:rsidP="00F9157F">
      <w:pPr>
        <w:numPr>
          <w:ilvl w:val="0"/>
          <w:numId w:val="31"/>
        </w:numPr>
        <w:spacing w:line="360" w:lineRule="auto"/>
        <w:ind w:left="714" w:hanging="357"/>
        <w:jc w:val="both"/>
        <w:rPr>
          <w:rFonts w:ascii="Verdana" w:eastAsia="Verdana" w:hAnsi="Verdana" w:cs="Verdana"/>
          <w:color w:val="000000"/>
          <w:sz w:val="18"/>
          <w:szCs w:val="18"/>
          <w:lang w:val="en-US"/>
        </w:rPr>
      </w:pPr>
      <w:r w:rsidRPr="00BD2CED">
        <w:rPr>
          <w:rFonts w:ascii="Verdana" w:eastAsia="Verdana" w:hAnsi="Verdana" w:cs="Verdana"/>
          <w:color w:val="000000"/>
          <w:sz w:val="18"/>
          <w:szCs w:val="18"/>
          <w:lang w:val="en-US"/>
        </w:rPr>
        <w:lastRenderedPageBreak/>
        <w:t>Experience in using machine learning models to develop and implement generative models;</w:t>
      </w:r>
    </w:p>
    <w:p w:rsidR="00F9157F" w:rsidRPr="00BD2CED" w:rsidRDefault="00F9157F" w:rsidP="00F9157F">
      <w:pPr>
        <w:numPr>
          <w:ilvl w:val="0"/>
          <w:numId w:val="31"/>
        </w:numPr>
        <w:spacing w:line="360" w:lineRule="auto"/>
        <w:ind w:left="714" w:hanging="357"/>
        <w:jc w:val="both"/>
        <w:rPr>
          <w:rFonts w:ascii="Verdana" w:eastAsia="Verdana" w:hAnsi="Verdana" w:cs="Verdana"/>
          <w:color w:val="000000"/>
          <w:sz w:val="18"/>
          <w:szCs w:val="18"/>
          <w:lang w:val="en-US"/>
        </w:rPr>
      </w:pPr>
      <w:r w:rsidRPr="00BD2CED">
        <w:rPr>
          <w:rFonts w:ascii="Verdana" w:eastAsia="Verdana" w:hAnsi="Verdana" w:cs="Verdana"/>
          <w:color w:val="000000"/>
          <w:sz w:val="18"/>
          <w:szCs w:val="18"/>
          <w:lang w:val="en-US"/>
        </w:rPr>
        <w:t>Knowledge of Python programming, in particular of machine learning libraries (e.g., torch, scikit-learn);</w:t>
      </w:r>
    </w:p>
    <w:p w:rsidR="00F9157F" w:rsidRPr="00BD2CED" w:rsidRDefault="00F9157F" w:rsidP="00F9157F">
      <w:pPr>
        <w:numPr>
          <w:ilvl w:val="0"/>
          <w:numId w:val="31"/>
        </w:numPr>
        <w:spacing w:line="360" w:lineRule="auto"/>
        <w:ind w:left="714" w:hanging="357"/>
        <w:jc w:val="both"/>
        <w:rPr>
          <w:rFonts w:ascii="Verdana" w:eastAsia="Verdana" w:hAnsi="Verdana" w:cs="Verdana"/>
          <w:color w:val="000000"/>
          <w:sz w:val="18"/>
          <w:szCs w:val="18"/>
          <w:lang w:val="en-US"/>
        </w:rPr>
      </w:pPr>
      <w:r w:rsidRPr="00BD2CED">
        <w:rPr>
          <w:rFonts w:ascii="Verdana" w:eastAsia="Verdana" w:hAnsi="Verdana" w:cs="Verdana"/>
          <w:color w:val="000000"/>
          <w:sz w:val="18"/>
          <w:szCs w:val="18"/>
          <w:lang w:val="en-US"/>
        </w:rPr>
        <w:t>Good knowledge of English, both written and oral;</w:t>
      </w:r>
    </w:p>
    <w:p w:rsidR="00F9157F" w:rsidRPr="00BD2CED" w:rsidRDefault="00F9157F" w:rsidP="00F9157F">
      <w:pPr>
        <w:numPr>
          <w:ilvl w:val="0"/>
          <w:numId w:val="31"/>
        </w:numPr>
        <w:spacing w:line="360" w:lineRule="auto"/>
        <w:ind w:left="714" w:hanging="357"/>
        <w:jc w:val="both"/>
        <w:rPr>
          <w:rFonts w:ascii="Verdana" w:eastAsia="Verdana" w:hAnsi="Verdana" w:cs="Verdana"/>
          <w:color w:val="000000"/>
          <w:sz w:val="18"/>
          <w:szCs w:val="18"/>
          <w:lang w:val="en-US"/>
        </w:rPr>
      </w:pPr>
      <w:r w:rsidRPr="00BD2CED">
        <w:rPr>
          <w:rFonts w:ascii="Verdana" w:eastAsia="Verdana" w:hAnsi="Verdana" w:cs="Verdana"/>
          <w:color w:val="000000"/>
          <w:sz w:val="18"/>
          <w:szCs w:val="18"/>
          <w:lang w:val="en-US"/>
        </w:rPr>
        <w:t>Italian proficiency (only for foreign applicants).</w:t>
      </w:r>
    </w:p>
    <w:p w:rsidR="00F9157F" w:rsidRDefault="00F9157F" w:rsidP="00F9157F">
      <w:pPr>
        <w:spacing w:line="360" w:lineRule="auto"/>
        <w:ind w:left="357"/>
        <w:jc w:val="both"/>
        <w:rPr>
          <w:rFonts w:ascii="Verdana" w:eastAsia="Verdana" w:hAnsi="Verdana" w:cs="Verdana"/>
          <w:color w:val="000000"/>
          <w:sz w:val="18"/>
          <w:szCs w:val="18"/>
          <w:lang w:val="en-US"/>
        </w:rPr>
      </w:pPr>
    </w:p>
    <w:p w:rsidR="00F9157F" w:rsidRDefault="00F9157F" w:rsidP="00F9157F">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F9157F" w:rsidRDefault="00F9157F" w:rsidP="00F9157F">
      <w:pPr>
        <w:pStyle w:val="LO-normal"/>
        <w:spacing w:line="360" w:lineRule="auto"/>
      </w:pPr>
      <w:r>
        <w:rPr>
          <w:rFonts w:ascii="Verdana" w:eastAsia="Verdana" w:hAnsi="Verdana" w:cs="Verdana"/>
          <w:sz w:val="18"/>
          <w:szCs w:val="18"/>
        </w:rPr>
        <w:t>A) APPLICATIONS</w:t>
      </w:r>
    </w:p>
    <w:p w:rsidR="00F9157F" w:rsidRPr="00E06142" w:rsidRDefault="00F9157F" w:rsidP="00F9157F">
      <w:pPr>
        <w:pStyle w:val="LO-normal"/>
        <w:spacing w:line="360" w:lineRule="auto"/>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Romagnosi 18/A, 00196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7">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BE56CC">
        <w:rPr>
          <w:rFonts w:ascii="Verdana" w:hAnsi="Verdana"/>
          <w:b/>
          <w:sz w:val="18"/>
          <w:szCs w:val="18"/>
        </w:rPr>
        <w:t>July</w:t>
      </w:r>
      <w:r w:rsidRPr="00BE56CC">
        <w:rPr>
          <w:rFonts w:ascii="Verdana" w:hAnsi="Verdana"/>
          <w:b/>
          <w:sz w:val="18"/>
          <w:szCs w:val="18"/>
        </w:rPr>
        <w:t xml:space="preserve"> </w:t>
      </w:r>
      <w:r w:rsidR="00BE56CC" w:rsidRPr="00BE56CC">
        <w:rPr>
          <w:rFonts w:ascii="Verdana" w:hAnsi="Verdana"/>
          <w:b/>
          <w:sz w:val="18"/>
          <w:szCs w:val="18"/>
        </w:rPr>
        <w:t>3</w:t>
      </w:r>
      <w:r w:rsidRPr="00BE56CC">
        <w:rPr>
          <w:rFonts w:ascii="Verdana" w:hAnsi="Verdana"/>
          <w:b/>
          <w:sz w:val="18"/>
          <w:szCs w:val="18"/>
        </w:rPr>
        <w:t>1st 2024.</w:t>
      </w:r>
    </w:p>
    <w:p w:rsidR="00F9157F" w:rsidRDefault="00F9157F" w:rsidP="00F9157F">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Pr>
          <w:rFonts w:ascii="Verdana" w:hAnsi="Verdana"/>
          <w:b/>
          <w:sz w:val="18"/>
          <w:szCs w:val="18"/>
        </w:rPr>
        <w:t>ISTC-AdR-4</w:t>
      </w:r>
      <w:r w:rsidR="00BE56CC">
        <w:rPr>
          <w:rFonts w:ascii="Verdana" w:hAnsi="Verdana"/>
          <w:b/>
          <w:sz w:val="18"/>
          <w:szCs w:val="18"/>
        </w:rPr>
        <w:t>20</w:t>
      </w:r>
      <w:r w:rsidRPr="00462D99">
        <w:rPr>
          <w:rFonts w:ascii="Verdana" w:hAnsi="Verdana"/>
          <w:b/>
          <w:sz w:val="18"/>
          <w:szCs w:val="18"/>
        </w:rPr>
        <w:t>-202</w:t>
      </w:r>
      <w:r>
        <w:rPr>
          <w:rFonts w:ascii="Verdana" w:hAnsi="Verdana"/>
          <w:b/>
          <w:sz w:val="18"/>
          <w:szCs w:val="18"/>
        </w:rPr>
        <w:t>4</w:t>
      </w:r>
      <w:r w:rsidRPr="00462D99">
        <w:rPr>
          <w:rFonts w:ascii="Verdana" w:hAnsi="Verdana"/>
          <w:b/>
          <w:sz w:val="18"/>
          <w:szCs w:val="18"/>
        </w:rPr>
        <w:t>-RM</w:t>
      </w:r>
    </w:p>
    <w:p w:rsidR="00F9157F" w:rsidRDefault="00F9157F" w:rsidP="00F9157F">
      <w:pPr>
        <w:pStyle w:val="LO-normal"/>
        <w:spacing w:line="360" w:lineRule="auto"/>
        <w:rPr>
          <w:rFonts w:ascii="Verdana" w:eastAsia="Verdana" w:hAnsi="Verdana" w:cs="Verdana"/>
          <w:sz w:val="18"/>
          <w:szCs w:val="18"/>
        </w:rPr>
      </w:pPr>
    </w:p>
    <w:p w:rsidR="00F9157F" w:rsidRDefault="00F9157F" w:rsidP="00F9157F">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F9157F" w:rsidRDefault="00F9157F" w:rsidP="00F9157F">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F9157F" w:rsidRDefault="00F9157F" w:rsidP="00F915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F9157F" w:rsidRPr="00CC7801" w:rsidRDefault="00F9157F" w:rsidP="00F915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C7801">
        <w:rPr>
          <w:rFonts w:ascii="Verdana" w:hAnsi="Verdana"/>
          <w:sz w:val="18"/>
          <w:szCs w:val="18"/>
        </w:rPr>
        <w:t xml:space="preserve"> </w:t>
      </w:r>
      <w:r w:rsidRPr="00CC7801">
        <w:rPr>
          <w:rFonts w:ascii="Verdana" w:eastAsia="Verdana" w:hAnsi="Verdana" w:cs="Verdana"/>
          <w:sz w:val="18"/>
          <w:szCs w:val="18"/>
        </w:rPr>
        <w:t xml:space="preserve">  </w:t>
      </w:r>
    </w:p>
    <w:p w:rsidR="00F9157F" w:rsidRDefault="00F9157F" w:rsidP="00F9157F">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F9157F" w:rsidRDefault="00F9157F" w:rsidP="00F9157F">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F9157F" w:rsidRDefault="00F9157F" w:rsidP="00F9157F">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F9157F" w:rsidRDefault="00F9157F" w:rsidP="00F9157F">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lastRenderedPageBreak/>
        <w:t>The CV must be completed in accordance with Articles 46 and 47 of DPR 445/2000 as amended (Annex C) and must include a statement that the applicant is aware of the criminal sanctions to which he/she is liable for making false statements;</w:t>
      </w:r>
    </w:p>
    <w:p w:rsidR="00F9157F" w:rsidRDefault="00F9157F" w:rsidP="00F9157F">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F9157F" w:rsidRDefault="00F9157F" w:rsidP="00F9157F">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F9157F" w:rsidRDefault="00F9157F" w:rsidP="00F9157F">
      <w:pPr>
        <w:pStyle w:val="LO-normal"/>
        <w:numPr>
          <w:ilvl w:val="1"/>
          <w:numId w:val="28"/>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F9157F" w:rsidRDefault="00F9157F" w:rsidP="00F9157F">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F9157F" w:rsidRDefault="00F9157F" w:rsidP="00F9157F">
      <w:pPr>
        <w:pStyle w:val="LO-normal"/>
        <w:numPr>
          <w:ilvl w:val="0"/>
          <w:numId w:val="29"/>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F9157F" w:rsidRDefault="00F9157F" w:rsidP="00F9157F">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F9157F" w:rsidRDefault="00F9157F" w:rsidP="00F9157F">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F9157F" w:rsidRDefault="00F9157F" w:rsidP="00F9157F">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F9157F" w:rsidRDefault="00F9157F" w:rsidP="00F9157F">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F9157F" w:rsidRDefault="00F9157F" w:rsidP="00F9157F">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F9157F" w:rsidRDefault="00F9157F" w:rsidP="00F9157F">
      <w:pPr>
        <w:pStyle w:val="LO-normal"/>
        <w:widowControl w:val="0"/>
        <w:spacing w:line="360" w:lineRule="auto"/>
        <w:rPr>
          <w:rFonts w:ascii="Verdana" w:eastAsia="Verdana" w:hAnsi="Verdana" w:cs="Verdana"/>
          <w:b/>
          <w:color w:val="000000"/>
          <w:sz w:val="18"/>
          <w:szCs w:val="18"/>
          <w:u w:val="single"/>
        </w:rPr>
      </w:pPr>
    </w:p>
    <w:p w:rsidR="00F9157F" w:rsidRDefault="00F9157F" w:rsidP="00F9157F">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F9157F" w:rsidRDefault="00F9157F" w:rsidP="00F9157F">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F9157F" w:rsidRDefault="00F9157F" w:rsidP="00F9157F">
      <w:pPr>
        <w:pStyle w:val="LO-normal"/>
        <w:spacing w:line="360" w:lineRule="auto"/>
        <w:rPr>
          <w:rFonts w:ascii="Verdana" w:eastAsia="Verdana" w:hAnsi="Verdana" w:cs="Verdana"/>
          <w:sz w:val="18"/>
          <w:szCs w:val="18"/>
        </w:rPr>
      </w:pPr>
    </w:p>
    <w:p w:rsidR="00F9157F" w:rsidRDefault="00F9157F" w:rsidP="00F9157F">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F9157F" w:rsidRDefault="00F9157F" w:rsidP="00F9157F">
      <w:pPr>
        <w:pStyle w:val="LO-normal"/>
        <w:spacing w:line="360" w:lineRule="auto"/>
      </w:pPr>
      <w:r>
        <w:rPr>
          <w:rFonts w:ascii="Verdana" w:eastAsia="Verdana" w:hAnsi="Verdana" w:cs="Verdana"/>
          <w:sz w:val="18"/>
          <w:szCs w:val="18"/>
        </w:rPr>
        <w:t>Applicants are conditionally admitted to the selection.</w:t>
      </w:r>
    </w:p>
    <w:p w:rsidR="00F9157F" w:rsidRDefault="00F9157F" w:rsidP="00F9157F">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F9157F" w:rsidRDefault="00F9157F" w:rsidP="00F9157F">
      <w:pPr>
        <w:pStyle w:val="LO-normal"/>
        <w:spacing w:line="360" w:lineRule="auto"/>
        <w:rPr>
          <w:rFonts w:ascii="Verdana" w:eastAsia="Verdana" w:hAnsi="Verdana" w:cs="Verdana"/>
          <w:sz w:val="18"/>
          <w:szCs w:val="18"/>
        </w:rPr>
      </w:pPr>
    </w:p>
    <w:p w:rsidR="00F9157F" w:rsidRDefault="00F9157F" w:rsidP="00F9157F">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F9157F" w:rsidRDefault="00F9157F" w:rsidP="00F9157F">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F9157F" w:rsidRDefault="00F9157F" w:rsidP="00F9157F">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F9157F" w:rsidRDefault="00F9157F" w:rsidP="00F9157F">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F9157F" w:rsidRDefault="00F9157F" w:rsidP="00F9157F">
      <w:pPr>
        <w:pStyle w:val="LO-normal"/>
        <w:spacing w:line="360" w:lineRule="auto"/>
      </w:pPr>
      <w:r>
        <w:rPr>
          <w:rFonts w:ascii="Verdana" w:eastAsia="Verdana" w:hAnsi="Verdana" w:cs="Verdana"/>
          <w:sz w:val="18"/>
          <w:szCs w:val="18"/>
        </w:rPr>
        <w:t>The Committee may carry out the procedure also with the aid of videoconference tools.</w:t>
      </w:r>
    </w:p>
    <w:p w:rsidR="00F9157F" w:rsidRDefault="00F9157F" w:rsidP="00F9157F">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F9157F" w:rsidRDefault="00F9157F" w:rsidP="00F9157F">
      <w:pPr>
        <w:pStyle w:val="LO-normal"/>
        <w:spacing w:line="360" w:lineRule="auto"/>
        <w:rPr>
          <w:rFonts w:ascii="Verdana" w:eastAsia="Verdana" w:hAnsi="Verdana" w:cs="Verdana"/>
          <w:sz w:val="18"/>
          <w:szCs w:val="18"/>
        </w:rPr>
      </w:pPr>
    </w:p>
    <w:p w:rsidR="00F9157F" w:rsidRDefault="00F9157F" w:rsidP="00F9157F">
      <w:pPr>
        <w:pStyle w:val="LO-normal"/>
        <w:numPr>
          <w:ilvl w:val="0"/>
          <w:numId w:val="27"/>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F9157F" w:rsidRPr="00247DE0" w:rsidRDefault="00F9157F" w:rsidP="00F9157F">
      <w:pPr>
        <w:pStyle w:val="LO-normal"/>
        <w:numPr>
          <w:ilvl w:val="0"/>
          <w:numId w:val="27"/>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F9157F" w:rsidRDefault="00F9157F" w:rsidP="00F9157F">
      <w:pPr>
        <w:pStyle w:val="LO-normal"/>
        <w:numPr>
          <w:ilvl w:val="0"/>
          <w:numId w:val="27"/>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F9157F" w:rsidRPr="0086126D" w:rsidRDefault="00F9157F" w:rsidP="00F9157F">
      <w:pPr>
        <w:pStyle w:val="LO-normal"/>
        <w:numPr>
          <w:ilvl w:val="0"/>
          <w:numId w:val="27"/>
        </w:numPr>
        <w:spacing w:line="360" w:lineRule="auto"/>
        <w:ind w:left="0"/>
        <w:rPr>
          <w:rFonts w:ascii="Verdana" w:eastAsia="Verdana" w:hAnsi="Verdana" w:cs="Verdana"/>
          <w:color w:val="000000"/>
          <w:sz w:val="18"/>
          <w:szCs w:val="18"/>
        </w:rPr>
      </w:pPr>
      <w:r w:rsidRPr="007C6E48">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proofErr w:type="gramStart"/>
      <w:r w:rsidRPr="007C6E48">
        <w:rPr>
          <w:rFonts w:ascii="Verdana" w:eastAsia="Verdana" w:hAnsi="Verdana" w:cs="Verdana"/>
          <w:b/>
          <w:sz w:val="18"/>
          <w:szCs w:val="18"/>
        </w:rPr>
        <w:lastRenderedPageBreak/>
        <w:t xml:space="preserve">on  </w:t>
      </w:r>
      <w:r w:rsidR="00BE56CC">
        <w:rPr>
          <w:rFonts w:ascii="Verdana" w:eastAsia="Verdana" w:hAnsi="Verdana" w:cs="Verdana"/>
          <w:b/>
          <w:sz w:val="18"/>
          <w:szCs w:val="18"/>
        </w:rPr>
        <w:t>9</w:t>
      </w:r>
      <w:proofErr w:type="gramEnd"/>
      <w:r w:rsidR="00BE56CC">
        <w:rPr>
          <w:rFonts w:ascii="Verdana" w:eastAsia="Verdana" w:hAnsi="Verdana" w:cs="Verdana"/>
          <w:b/>
          <w:sz w:val="18"/>
          <w:szCs w:val="18"/>
        </w:rPr>
        <w:t>th</w:t>
      </w:r>
      <w:r w:rsidRPr="00BE56CC">
        <w:rPr>
          <w:rFonts w:ascii="Verdana" w:eastAsia="Verdana" w:hAnsi="Verdana" w:cs="Verdana"/>
          <w:b/>
          <w:sz w:val="18"/>
          <w:szCs w:val="18"/>
        </w:rPr>
        <w:t xml:space="preserve"> of September </w:t>
      </w:r>
      <w:r w:rsidRPr="00BE56CC">
        <w:rPr>
          <w:rFonts w:ascii="Verdana" w:hAnsi="Verdana" w:cs="Verdana"/>
          <w:b/>
          <w:bCs/>
          <w:sz w:val="18"/>
          <w:szCs w:val="18"/>
        </w:rPr>
        <w:t>2024 at  1</w:t>
      </w:r>
      <w:r w:rsidR="00BE56CC">
        <w:rPr>
          <w:rFonts w:ascii="Verdana" w:hAnsi="Verdana" w:cs="Verdana"/>
          <w:b/>
          <w:bCs/>
          <w:sz w:val="18"/>
          <w:szCs w:val="18"/>
        </w:rPr>
        <w:t>0</w:t>
      </w:r>
      <w:r w:rsidRPr="00BE56CC">
        <w:rPr>
          <w:rFonts w:ascii="Verdana" w:hAnsi="Verdana" w:cs="Verdana"/>
          <w:b/>
          <w:bCs/>
          <w:sz w:val="18"/>
          <w:szCs w:val="18"/>
        </w:rPr>
        <w:t>.00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F9157F" w:rsidRPr="007C6E48" w:rsidRDefault="00F9157F" w:rsidP="00F9157F">
      <w:pPr>
        <w:pStyle w:val="LO-normal"/>
        <w:numPr>
          <w:ilvl w:val="0"/>
          <w:numId w:val="27"/>
        </w:numPr>
        <w:spacing w:line="360" w:lineRule="auto"/>
        <w:ind w:left="0"/>
        <w:rPr>
          <w:rFonts w:ascii="Verdana" w:eastAsia="Verdana" w:hAnsi="Verdana" w:cs="Verdana"/>
          <w:color w:val="000000"/>
          <w:sz w:val="18"/>
          <w:szCs w:val="18"/>
        </w:rPr>
      </w:pPr>
      <w:r w:rsidRPr="007C6E48">
        <w:rPr>
          <w:rFonts w:ascii="Verdana" w:eastAsia="Verdana" w:hAnsi="Verdana" w:cs="Verdana"/>
          <w:b/>
          <w:sz w:val="18"/>
          <w:szCs w:val="18"/>
          <w:u w:val="single"/>
        </w:rPr>
        <w:t>The publication of this Notice must be considered as a call</w:t>
      </w:r>
      <w:r w:rsidRPr="007C6E48">
        <w:rPr>
          <w:rFonts w:ascii="Verdana" w:eastAsia="Verdana" w:hAnsi="Verdana" w:cs="Verdana"/>
          <w:sz w:val="18"/>
          <w:szCs w:val="18"/>
          <w:u w:val="single"/>
        </w:rPr>
        <w:t>.</w:t>
      </w:r>
    </w:p>
    <w:p w:rsidR="00F9157F" w:rsidRDefault="00F9157F" w:rsidP="00F915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F9157F" w:rsidRDefault="00F9157F" w:rsidP="00F9157F">
      <w:pPr>
        <w:pStyle w:val="LO-normal"/>
        <w:numPr>
          <w:ilvl w:val="0"/>
          <w:numId w:val="27"/>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F9157F" w:rsidRDefault="00F9157F" w:rsidP="00F9157F">
      <w:pPr>
        <w:pStyle w:val="LO-normal"/>
        <w:numPr>
          <w:ilvl w:val="0"/>
          <w:numId w:val="27"/>
        </w:numPr>
        <w:spacing w:line="360" w:lineRule="auto"/>
      </w:pPr>
      <w:r>
        <w:rPr>
          <w:rFonts w:ascii="Verdana" w:eastAsia="Verdana" w:hAnsi="Verdana" w:cs="Verdana"/>
          <w:sz w:val="18"/>
          <w:szCs w:val="18"/>
          <w:u w:val="single"/>
        </w:rPr>
        <w:t>To be eligible to interview applicants must present a valid identity document.</w:t>
      </w:r>
    </w:p>
    <w:p w:rsidR="00F9157F" w:rsidRDefault="00F9157F" w:rsidP="00F9157F">
      <w:pPr>
        <w:pStyle w:val="LO-normal"/>
        <w:numPr>
          <w:ilvl w:val="0"/>
          <w:numId w:val="27"/>
        </w:numPr>
        <w:spacing w:line="360" w:lineRule="auto"/>
      </w:pPr>
      <w:r>
        <w:rPr>
          <w:rFonts w:ascii="Verdana" w:eastAsia="Verdana" w:hAnsi="Verdana" w:cs="Verdana"/>
          <w:sz w:val="18"/>
          <w:szCs w:val="18"/>
        </w:rPr>
        <w:t>Applicants who are not present at the interview will be declared uneligible.</w:t>
      </w:r>
    </w:p>
    <w:p w:rsidR="00F9157F" w:rsidRDefault="00F9157F" w:rsidP="00F9157F">
      <w:pPr>
        <w:pStyle w:val="LO-normal"/>
        <w:numPr>
          <w:ilvl w:val="0"/>
          <w:numId w:val="27"/>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F9157F" w:rsidRDefault="00F9157F" w:rsidP="00F9157F">
      <w:pPr>
        <w:pStyle w:val="LO-normal"/>
        <w:numPr>
          <w:ilvl w:val="0"/>
          <w:numId w:val="27"/>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F9157F" w:rsidRDefault="00F9157F" w:rsidP="00F9157F">
      <w:pPr>
        <w:pStyle w:val="LO-normal"/>
        <w:numPr>
          <w:ilvl w:val="0"/>
          <w:numId w:val="27"/>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F9157F" w:rsidRDefault="00F9157F" w:rsidP="00F9157F">
      <w:pPr>
        <w:pStyle w:val="LO-normal"/>
        <w:numPr>
          <w:ilvl w:val="0"/>
          <w:numId w:val="27"/>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rsidR="00F9157F" w:rsidRDefault="00F9157F" w:rsidP="00F9157F">
      <w:pPr>
        <w:pStyle w:val="LO-normal"/>
        <w:numPr>
          <w:ilvl w:val="0"/>
          <w:numId w:val="27"/>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F9157F" w:rsidRDefault="00F9157F" w:rsidP="00F9157F">
      <w:pPr>
        <w:pStyle w:val="LO-normal"/>
        <w:numPr>
          <w:ilvl w:val="0"/>
          <w:numId w:val="27"/>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F9157F" w:rsidRDefault="00F9157F" w:rsidP="00F9157F">
      <w:pPr>
        <w:pStyle w:val="LO-normal"/>
        <w:spacing w:line="360" w:lineRule="auto"/>
        <w:jc w:val="center"/>
        <w:rPr>
          <w:rFonts w:ascii="Verdana" w:eastAsia="Verdana" w:hAnsi="Verdana" w:cs="Verdana"/>
          <w:b/>
          <w:sz w:val="18"/>
          <w:szCs w:val="18"/>
        </w:rPr>
      </w:pPr>
    </w:p>
    <w:p w:rsidR="00F9157F" w:rsidRDefault="00F9157F" w:rsidP="00F9157F">
      <w:pPr>
        <w:pStyle w:val="LO-normal"/>
        <w:spacing w:line="360" w:lineRule="auto"/>
        <w:jc w:val="center"/>
        <w:rPr>
          <w:rFonts w:ascii="Verdana" w:eastAsia="Verdana" w:hAnsi="Verdana" w:cs="Verdana"/>
          <w:b/>
          <w:sz w:val="18"/>
          <w:szCs w:val="18"/>
        </w:rP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F9157F" w:rsidRDefault="00F9157F" w:rsidP="00F9157F">
      <w:pPr>
        <w:pStyle w:val="LO-normal"/>
        <w:spacing w:line="360" w:lineRule="auto"/>
        <w:jc w:val="center"/>
      </w:pPr>
    </w:p>
    <w:p w:rsidR="00F9157F" w:rsidRDefault="00F9157F" w:rsidP="00F915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w:t>
      </w:r>
      <w:r>
        <w:rPr>
          <w:rFonts w:ascii="Verdana" w:eastAsia="Verdana" w:hAnsi="Verdana" w:cs="Verdana"/>
          <w:sz w:val="18"/>
          <w:szCs w:val="18"/>
        </w:rPr>
        <w:lastRenderedPageBreak/>
        <w:t>justified only in cases provided for by art. 2 of this notice of selection or for reasons of force majeure duly substantiated.</w:t>
      </w:r>
    </w:p>
    <w:p w:rsidR="00F9157F" w:rsidRDefault="00F9157F" w:rsidP="00F9157F">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F9157F" w:rsidRDefault="00F9157F" w:rsidP="00F9157F">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F9157F" w:rsidRDefault="00F9157F" w:rsidP="00F9157F">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F9157F" w:rsidRDefault="00F9157F" w:rsidP="00F9157F">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F9157F" w:rsidRDefault="00F9157F" w:rsidP="00F9157F">
      <w:pPr>
        <w:pStyle w:val="LO-normal"/>
        <w:spacing w:line="360" w:lineRule="auto"/>
        <w:rPr>
          <w:rFonts w:ascii="Verdana" w:eastAsia="Verdana" w:hAnsi="Verdana" w:cs="Verdana"/>
          <w:sz w:val="18"/>
          <w:szCs w:val="18"/>
        </w:rPr>
      </w:pPr>
    </w:p>
    <w:p w:rsidR="00F9157F" w:rsidRDefault="00F9157F" w:rsidP="00F9157F">
      <w:pPr>
        <w:pStyle w:val="LO-normal"/>
        <w:numPr>
          <w:ilvl w:val="0"/>
          <w:numId w:val="23"/>
        </w:numPr>
        <w:spacing w:line="360" w:lineRule="auto"/>
      </w:pPr>
      <w:r>
        <w:rPr>
          <w:rFonts w:ascii="Verdana" w:eastAsia="Verdana" w:hAnsi="Verdana" w:cs="Verdana"/>
          <w:sz w:val="18"/>
          <w:szCs w:val="18"/>
        </w:rPr>
        <w:t>self-certification, indicating date and place of birth, citizenship, political rights, education;</w:t>
      </w:r>
    </w:p>
    <w:p w:rsidR="00F9157F" w:rsidRDefault="00F9157F" w:rsidP="00F9157F">
      <w:pPr>
        <w:pStyle w:val="LO-normal"/>
        <w:numPr>
          <w:ilvl w:val="0"/>
          <w:numId w:val="23"/>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F9157F" w:rsidRDefault="00F9157F" w:rsidP="00F9157F">
      <w:pPr>
        <w:pStyle w:val="LO-normal"/>
        <w:numPr>
          <w:ilvl w:val="0"/>
          <w:numId w:val="23"/>
        </w:numPr>
        <w:spacing w:line="360" w:lineRule="auto"/>
      </w:pPr>
      <w:r>
        <w:rPr>
          <w:rFonts w:ascii="Verdana" w:eastAsia="Verdana" w:hAnsi="Verdana" w:cs="Verdana"/>
          <w:sz w:val="18"/>
          <w:szCs w:val="18"/>
        </w:rPr>
        <w:t>Photocopy of fiscal code card (codice fiscale);</w:t>
      </w:r>
    </w:p>
    <w:p w:rsidR="00F9157F" w:rsidRDefault="00F9157F" w:rsidP="00F9157F">
      <w:pPr>
        <w:pStyle w:val="LO-normal"/>
        <w:numPr>
          <w:ilvl w:val="0"/>
          <w:numId w:val="23"/>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F9157F" w:rsidRDefault="00F9157F" w:rsidP="00F9157F">
      <w:pPr>
        <w:pStyle w:val="LO-normal"/>
        <w:spacing w:line="360" w:lineRule="auto"/>
        <w:rPr>
          <w:rFonts w:ascii="Verdana" w:eastAsia="Verdana" w:hAnsi="Verdana" w:cs="Verdana"/>
          <w:sz w:val="18"/>
          <w:szCs w:val="18"/>
        </w:rPr>
      </w:pPr>
    </w:p>
    <w:p w:rsidR="00F9157F" w:rsidRDefault="00F9157F" w:rsidP="00F9157F">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F9157F" w:rsidRDefault="00F9157F" w:rsidP="00F9157F">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F9157F" w:rsidRDefault="00F9157F" w:rsidP="00F9157F">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F9157F" w:rsidRDefault="00F9157F" w:rsidP="00F915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w:t>
      </w:r>
      <w:r>
        <w:rPr>
          <w:rFonts w:ascii="Verdana" w:eastAsia="Verdana" w:hAnsi="Verdana" w:cs="Verdana"/>
          <w:sz w:val="18"/>
          <w:szCs w:val="18"/>
        </w:rPr>
        <w:lastRenderedPageBreak/>
        <w:t>Institute and the Research Project Manager. It is understood, in this case, that the grant holder must return any amounts received and not due.</w:t>
      </w:r>
    </w:p>
    <w:p w:rsidR="00F9157F" w:rsidRPr="00E94844" w:rsidRDefault="00F9157F" w:rsidP="00F9157F">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w:t>
      </w:r>
      <w:r>
        <w:rPr>
          <w:rFonts w:ascii="Verdana" w:hAnsi="Verdana"/>
          <w:sz w:val="18"/>
          <w:szCs w:val="18"/>
        </w:rPr>
        <w:t>5</w:t>
      </w:r>
      <w:r w:rsidRPr="00E94844">
        <w:rPr>
          <w:rFonts w:ascii="Verdana" w:hAnsi="Verdana"/>
          <w:sz w:val="18"/>
          <w:szCs w:val="18"/>
        </w:rPr>
        <w:t xml:space="preserve"> days' notice, except to recognize the recipient of the grant, in the case of activities already underway, the amount due up to the closing date of the project.</w:t>
      </w:r>
    </w:p>
    <w:p w:rsidR="00530212" w:rsidRDefault="00530212" w:rsidP="00F9157F">
      <w:pPr>
        <w:pStyle w:val="LO-normal"/>
        <w:spacing w:line="360" w:lineRule="auto"/>
        <w:jc w:val="center"/>
        <w:rPr>
          <w:rFonts w:ascii="Verdana" w:eastAsia="Verdana" w:hAnsi="Verdana" w:cs="Verdana"/>
          <w:b/>
          <w:color w:val="000000"/>
          <w:sz w:val="18"/>
          <w:szCs w:val="18"/>
        </w:rPr>
      </w:pPr>
    </w:p>
    <w:p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F9157F" w:rsidRDefault="00F9157F" w:rsidP="00F9157F">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F9157F" w:rsidRDefault="00F9157F" w:rsidP="00F9157F">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F9157F" w:rsidRDefault="00F9157F" w:rsidP="00F9157F">
      <w:pPr>
        <w:pStyle w:val="LO-normal"/>
        <w:spacing w:line="360" w:lineRule="auto"/>
        <w:rPr>
          <w:rFonts w:ascii="Verdana" w:eastAsia="Verdana" w:hAnsi="Verdana" w:cs="Verdana"/>
          <w:color w:val="000000"/>
          <w:sz w:val="18"/>
          <w:szCs w:val="18"/>
        </w:rPr>
      </w:pPr>
    </w:p>
    <w:p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F9157F" w:rsidRDefault="00F9157F" w:rsidP="00F915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F9157F" w:rsidRDefault="00F9157F" w:rsidP="00F915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F9157F" w:rsidRPr="00AE4F61" w:rsidRDefault="00F9157F" w:rsidP="00F9157F">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F9157F" w:rsidRDefault="00F9157F" w:rsidP="00F915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F9157F" w:rsidRDefault="00F9157F" w:rsidP="00F915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F9157F" w:rsidRDefault="00F9157F" w:rsidP="00F9157F">
      <w:pPr>
        <w:pStyle w:val="LO-normal"/>
        <w:spacing w:line="360" w:lineRule="auto"/>
        <w:jc w:val="center"/>
        <w:rPr>
          <w:rFonts w:ascii="Verdana" w:eastAsia="Verdana" w:hAnsi="Verdana" w:cs="Verdana"/>
          <w:b/>
          <w:color w:val="000000"/>
          <w:sz w:val="18"/>
          <w:szCs w:val="18"/>
        </w:rPr>
      </w:pPr>
    </w:p>
    <w:p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F9157F" w:rsidRDefault="00F9157F" w:rsidP="00F9157F">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BE56CC" w:rsidRDefault="00BE56CC" w:rsidP="00F9157F">
      <w:pPr>
        <w:pStyle w:val="LO-normal"/>
        <w:spacing w:line="360" w:lineRule="auto"/>
        <w:jc w:val="center"/>
        <w:rPr>
          <w:rFonts w:ascii="Verdana" w:eastAsia="Verdana" w:hAnsi="Verdana" w:cs="Verdana"/>
          <w:b/>
          <w:color w:val="000000"/>
          <w:sz w:val="18"/>
          <w:szCs w:val="18"/>
        </w:rPr>
      </w:pPr>
    </w:p>
    <w:p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F9157F" w:rsidRDefault="00F9157F" w:rsidP="00F9157F">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F9157F" w:rsidRDefault="00F9157F" w:rsidP="00F9157F">
      <w:pPr>
        <w:pStyle w:val="LO-normal"/>
        <w:rPr>
          <w:rFonts w:ascii="Verdana" w:eastAsia="Verdana" w:hAnsi="Verdana" w:cs="Verdana"/>
          <w:sz w:val="18"/>
          <w:szCs w:val="18"/>
          <w:highlight w:val="yellow"/>
        </w:rPr>
      </w:pPr>
    </w:p>
    <w:p w:rsidR="00F9157F" w:rsidRDefault="00F9157F" w:rsidP="00F9157F">
      <w:pPr>
        <w:pStyle w:val="LO-normal"/>
      </w:pPr>
      <w:r>
        <w:t xml:space="preserve">                       </w:t>
      </w:r>
      <w:r>
        <w:tab/>
      </w:r>
      <w:r>
        <w:tab/>
      </w:r>
      <w:r>
        <w:tab/>
      </w:r>
      <w:r>
        <w:tab/>
      </w:r>
      <w:r>
        <w:tab/>
      </w:r>
      <w:r>
        <w:tab/>
        <w:t xml:space="preserve">        </w:t>
      </w:r>
    </w:p>
    <w:p w:rsidR="00F9157F" w:rsidRDefault="00F9157F" w:rsidP="00F9157F">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rsidR="00F9157F" w:rsidRDefault="00F9157F" w:rsidP="00F9157F">
      <w:pPr>
        <w:pStyle w:val="LO-normal"/>
        <w:ind w:left="4956" w:firstLine="707"/>
      </w:pPr>
      <w:r>
        <w:rPr>
          <w:rFonts w:ascii="Verdana" w:eastAsia="Verdana" w:hAnsi="Verdana" w:cs="Verdana"/>
          <w:sz w:val="18"/>
          <w:szCs w:val="18"/>
        </w:rPr>
        <w:t>Dr. Rosario Falcone</w:t>
      </w:r>
    </w:p>
    <w:p w:rsidR="00F9157F" w:rsidRDefault="00F9157F" w:rsidP="00F9157F">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rsidR="00F9157F" w:rsidRDefault="00F9157F" w:rsidP="00F9157F">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F9157F" w:rsidTr="00265B30">
        <w:tc>
          <w:tcPr>
            <w:tcW w:w="5058" w:type="dxa"/>
            <w:shd w:val="clear" w:color="auto" w:fill="auto"/>
          </w:tcPr>
          <w:p w:rsidR="00F9157F" w:rsidRDefault="00F9157F" w:rsidP="00265B30">
            <w:pPr>
              <w:pStyle w:val="LO-normal"/>
              <w:pageBreakBefore/>
              <w:rPr>
                <w:rFonts w:eastAsia="Times New Roman" w:cs="Times New Roman"/>
                <w:color w:val="000000"/>
              </w:rPr>
            </w:pPr>
          </w:p>
        </w:tc>
        <w:tc>
          <w:tcPr>
            <w:tcW w:w="5054" w:type="dxa"/>
            <w:shd w:val="clear" w:color="auto" w:fill="auto"/>
          </w:tcPr>
          <w:p w:rsidR="00F9157F" w:rsidRDefault="00F9157F" w:rsidP="00265B30">
            <w:pPr>
              <w:pStyle w:val="LO-normal"/>
              <w:jc w:val="right"/>
            </w:pPr>
            <w:r>
              <w:rPr>
                <w:rFonts w:ascii="Verdana" w:eastAsia="Verdana" w:hAnsi="Verdana" w:cs="Verdana"/>
                <w:sz w:val="18"/>
                <w:szCs w:val="18"/>
              </w:rPr>
              <w:t>Annex A</w:t>
            </w:r>
          </w:p>
        </w:tc>
      </w:tr>
    </w:tbl>
    <w:p w:rsidR="00F9157F" w:rsidRDefault="00F9157F" w:rsidP="00F9157F">
      <w:pPr>
        <w:pStyle w:val="LO-normal"/>
        <w:rPr>
          <w:rFonts w:ascii="Verdana" w:eastAsia="Verdana" w:hAnsi="Verdana" w:cs="Verdana"/>
          <w:sz w:val="18"/>
          <w:szCs w:val="18"/>
        </w:rPr>
      </w:pPr>
    </w:p>
    <w:p w:rsidR="00F9157F" w:rsidRPr="008D5BE5"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F9157F" w:rsidRPr="008D5BE5"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F9157F"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rsidR="00F9157F"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F9157F"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F9157F" w:rsidRPr="006B749B" w:rsidRDefault="00F9157F" w:rsidP="00F9157F">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rFonts w:ascii="Verdana" w:hAnsi="Verdana" w:cs="Times New Roman"/>
          <w:sz w:val="18"/>
          <w:szCs w:val="18"/>
          <w:lang w:val="en-US"/>
        </w:rPr>
        <w:t>AdR-</w:t>
      </w:r>
      <w:r>
        <w:rPr>
          <w:rFonts w:ascii="Verdana" w:hAnsi="Verdana" w:cs="Times New Roman"/>
          <w:sz w:val="18"/>
          <w:szCs w:val="18"/>
          <w:lang w:val="en-US"/>
        </w:rPr>
        <w:t>420</w:t>
      </w:r>
      <w:r w:rsidRPr="006B749B">
        <w:rPr>
          <w:rFonts w:ascii="Verdana" w:hAnsi="Verdana" w:cs="Times New Roman"/>
          <w:sz w:val="18"/>
          <w:szCs w:val="18"/>
          <w:lang w:val="en-US"/>
        </w:rPr>
        <w:t>-202</w:t>
      </w:r>
      <w:r>
        <w:rPr>
          <w:rFonts w:ascii="Verdana" w:hAnsi="Verdana" w:cs="Times New Roman"/>
          <w:sz w:val="18"/>
          <w:szCs w:val="18"/>
          <w:lang w:val="en-US"/>
        </w:rPr>
        <w:t>4</w:t>
      </w:r>
      <w:r w:rsidRPr="006B749B">
        <w:rPr>
          <w:rFonts w:ascii="Verdana" w:hAnsi="Verdana" w:cs="Times New Roman"/>
          <w:sz w:val="18"/>
          <w:szCs w:val="18"/>
          <w:lang w:val="en-US"/>
        </w:rPr>
        <w:t>-RM</w:t>
      </w:r>
    </w:p>
    <w:p w:rsidR="00F9157F" w:rsidRDefault="00F9157F" w:rsidP="00F9157F">
      <w:pPr>
        <w:pStyle w:val="LO-normal"/>
        <w:rPr>
          <w:rFonts w:ascii="Verdana" w:eastAsia="Verdana" w:hAnsi="Verdana" w:cs="Verdana"/>
          <w:sz w:val="18"/>
          <w:szCs w:val="18"/>
        </w:rPr>
      </w:pPr>
    </w:p>
    <w:p w:rsidR="00F9157F" w:rsidRDefault="00F9157F" w:rsidP="00F9157F">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F9157F" w:rsidRDefault="00F9157F" w:rsidP="00F9157F">
      <w:pPr>
        <w:pStyle w:val="LO-normal"/>
        <w:rPr>
          <w:rFonts w:ascii="Verdana" w:eastAsia="Verdana" w:hAnsi="Verdana" w:cs="Verdana"/>
          <w:sz w:val="18"/>
          <w:szCs w:val="18"/>
        </w:rPr>
      </w:pPr>
    </w:p>
    <w:p w:rsidR="00F9157F" w:rsidRPr="005841FC" w:rsidRDefault="00F9157F" w:rsidP="00F915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C55E45">
        <w:rPr>
          <w:rFonts w:ascii="Verdana" w:eastAsia="Verdana" w:hAnsi="Verdana" w:cs="Verdana"/>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5841FC">
        <w:rPr>
          <w:rFonts w:ascii="Verdana" w:eastAsia="Verdana" w:hAnsi="Verdana" w:cs="Verdana"/>
          <w:b/>
          <w:sz w:val="18"/>
          <w:szCs w:val="18"/>
        </w:rPr>
        <w:t>“</w:t>
      </w:r>
      <w:bookmarkStart w:id="2" w:name="_GoBack"/>
      <w:bookmarkEnd w:id="2"/>
      <w:r w:rsidRPr="00BD2CED">
        <w:rPr>
          <w:rFonts w:ascii="Verdana" w:eastAsia="Verdana" w:hAnsi="Verdana" w:cs="Verdana"/>
          <w:iCs/>
          <w:sz w:val="18"/>
          <w:szCs w:val="18"/>
          <w:lang w:val="en-US"/>
        </w:rPr>
        <w:t>ThinkAhead - Thinking Ahead: human planning from a predictive proce</w:t>
      </w:r>
      <w:r>
        <w:rPr>
          <w:rFonts w:ascii="Verdana" w:eastAsia="Verdana" w:hAnsi="Verdana" w:cs="Verdana"/>
          <w:iCs/>
          <w:sz w:val="18"/>
          <w:szCs w:val="18"/>
          <w:lang w:val="en-US"/>
        </w:rPr>
        <w:t xml:space="preserve">ssing </w:t>
      </w:r>
      <w:proofErr w:type="gramStart"/>
      <w:r>
        <w:rPr>
          <w:rFonts w:ascii="Verdana" w:eastAsia="Verdana" w:hAnsi="Verdana" w:cs="Verdana"/>
          <w:iCs/>
          <w:sz w:val="18"/>
          <w:szCs w:val="18"/>
          <w:lang w:val="en-US"/>
        </w:rPr>
        <w:t>perspective“</w:t>
      </w:r>
      <w:r>
        <w:rPr>
          <w:rFonts w:ascii="Verdana" w:eastAsia="Verdana" w:hAnsi="Verdana" w:cs="Verdana"/>
          <w:color w:val="000000"/>
          <w:sz w:val="18"/>
          <w:szCs w:val="18"/>
          <w:lang w:val="en-US"/>
        </w:rPr>
        <w:t xml:space="preserve"> under</w:t>
      </w:r>
      <w:proofErr w:type="gramEnd"/>
      <w:r>
        <w:rPr>
          <w:rFonts w:ascii="Verdana" w:eastAsia="Verdana" w:hAnsi="Verdana" w:cs="Verdana"/>
          <w:color w:val="000000"/>
          <w:sz w:val="18"/>
          <w:szCs w:val="18"/>
          <w:lang w:val="en-US"/>
        </w:rPr>
        <w:t xml:space="preserve"> the scientific responsibility of dr. Giovanni Pezzulo,</w:t>
      </w:r>
      <w:r>
        <w:rPr>
          <w:rFonts w:ascii="Verdana" w:eastAsia="Verdana" w:hAnsi="Verdana" w:cs="Verdana"/>
          <w:sz w:val="18"/>
          <w:szCs w:val="18"/>
        </w:rPr>
        <w:t xml:space="preserve"> </w:t>
      </w:r>
      <w:r w:rsidRPr="005841FC">
        <w:rPr>
          <w:rFonts w:ascii="Verdana" w:eastAsia="Verdana" w:hAnsi="Verdana" w:cs="Verdana"/>
          <w:sz w:val="18"/>
          <w:szCs w:val="18"/>
        </w:rPr>
        <w:t>to be conducted at the Institute of Cognitive Sciences and Technologies in Roma.</w:t>
      </w:r>
    </w:p>
    <w:p w:rsidR="00F9157F" w:rsidRDefault="00F9157F" w:rsidP="00F9157F">
      <w:pPr>
        <w:pStyle w:val="LO-normal"/>
        <w:spacing w:after="120" w:line="360" w:lineRule="auto"/>
        <w:rPr>
          <w:rFonts w:eastAsia="Times New Roman" w:cs="Times New Roman"/>
          <w:color w:val="000000"/>
          <w:sz w:val="16"/>
          <w:szCs w:val="16"/>
        </w:rPr>
      </w:pPr>
      <w:r w:rsidRPr="005841FC">
        <w:rPr>
          <w:rFonts w:ascii="Verdana" w:eastAsia="Verdana" w:hAnsi="Verdana" w:cs="Verdana"/>
          <w:color w:val="000000"/>
          <w:sz w:val="18"/>
          <w:szCs w:val="18"/>
        </w:rPr>
        <w:t>To this aim, the undersigned</w:t>
      </w:r>
      <w:r>
        <w:rPr>
          <w:rFonts w:ascii="Verdana" w:eastAsia="Verdana" w:hAnsi="Verdana" w:cs="Verdana"/>
          <w:color w:val="000000"/>
          <w:sz w:val="18"/>
          <w:szCs w:val="18"/>
        </w:rPr>
        <w:t xml:space="preserve"> declares under her/his responsibility:</w:t>
      </w:r>
    </w:p>
    <w:p w:rsidR="00F9157F" w:rsidRDefault="00F9157F" w:rsidP="00F9157F">
      <w:pPr>
        <w:pStyle w:val="LO-normal"/>
        <w:numPr>
          <w:ilvl w:val="0"/>
          <w:numId w:val="24"/>
        </w:numPr>
        <w:tabs>
          <w:tab w:val="left" w:pos="426"/>
        </w:tabs>
        <w:spacing w:line="360" w:lineRule="auto"/>
      </w:pPr>
      <w:r>
        <w:rPr>
          <w:rFonts w:ascii="Verdana" w:eastAsia="Verdana" w:hAnsi="Verdana" w:cs="Verdana"/>
          <w:sz w:val="18"/>
          <w:szCs w:val="18"/>
        </w:rPr>
        <w:t>to be …………………………………… citizen</w:t>
      </w:r>
    </w:p>
    <w:p w:rsidR="00F9157F" w:rsidRPr="002059E8" w:rsidRDefault="00F9157F" w:rsidP="00F9157F">
      <w:pPr>
        <w:pStyle w:val="LO-normal"/>
        <w:numPr>
          <w:ilvl w:val="0"/>
          <w:numId w:val="24"/>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mark________________;</w:t>
      </w:r>
    </w:p>
    <w:p w:rsidR="00F9157F" w:rsidRPr="00670874" w:rsidRDefault="00F9157F" w:rsidP="00F9157F">
      <w:pPr>
        <w:pStyle w:val="LO-normal"/>
        <w:numPr>
          <w:ilvl w:val="0"/>
          <w:numId w:val="24"/>
        </w:numPr>
        <w:tabs>
          <w:tab w:val="left" w:pos="426"/>
        </w:tabs>
        <w:spacing w:line="360" w:lineRule="auto"/>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rsidR="00F9157F" w:rsidRDefault="00F9157F" w:rsidP="00F9157F">
      <w:pPr>
        <w:pStyle w:val="LO-normal"/>
        <w:numPr>
          <w:ilvl w:val="0"/>
          <w:numId w:val="24"/>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F9157F" w:rsidRPr="00A7609A" w:rsidRDefault="00F9157F" w:rsidP="00F9157F">
      <w:pPr>
        <w:pStyle w:val="LO-normal"/>
        <w:numPr>
          <w:ilvl w:val="0"/>
          <w:numId w:val="24"/>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rsidR="00F9157F" w:rsidRPr="00B877EB" w:rsidRDefault="00F9157F" w:rsidP="00F9157F">
      <w:pPr>
        <w:pStyle w:val="LO-normal"/>
        <w:spacing w:line="360" w:lineRule="auto"/>
        <w:rPr>
          <w:rFonts w:ascii="Verdana" w:eastAsia="Verdana" w:hAnsi="Verdana" w:cs="Verdana"/>
          <w:sz w:val="18"/>
          <w:szCs w:val="18"/>
        </w:rPr>
      </w:pPr>
      <w:r w:rsidRPr="00B877EB">
        <w:rPr>
          <w:rFonts w:ascii="Verdana" w:eastAsia="Verdana" w:hAnsi="Verdana" w:cs="Verdana"/>
          <w:sz w:val="18"/>
          <w:szCs w:val="18"/>
        </w:rPr>
        <w:t xml:space="preserve">The undersigned attaches to the present application, </w:t>
      </w:r>
      <w:r w:rsidRPr="00B877EB">
        <w:rPr>
          <w:rStyle w:val="jlqj4b"/>
          <w:rFonts w:ascii="Verdana" w:hAnsi="Verdana"/>
          <w:sz w:val="18"/>
          <w:szCs w:val="18"/>
          <w:lang w:val="en"/>
        </w:rPr>
        <w:t>as separate PDF documents:</w:t>
      </w:r>
      <w:r w:rsidRPr="00B877EB">
        <w:rPr>
          <w:rFonts w:ascii="Verdana" w:hAnsi="Verdana"/>
          <w:sz w:val="18"/>
          <w:szCs w:val="18"/>
        </w:rPr>
        <w:t xml:space="preserve"> </w:t>
      </w:r>
      <w:r w:rsidRPr="00B877EB">
        <w:rPr>
          <w:rFonts w:ascii="Verdana" w:eastAsia="Verdana" w:hAnsi="Verdana" w:cs="Verdana"/>
          <w:sz w:val="18"/>
          <w:szCs w:val="18"/>
        </w:rPr>
        <w:t xml:space="preserve"> </w:t>
      </w:r>
    </w:p>
    <w:p w:rsidR="00F9157F" w:rsidRDefault="00F9157F" w:rsidP="00F9157F">
      <w:pPr>
        <w:pStyle w:val="LO-normal"/>
        <w:numPr>
          <w:ilvl w:val="0"/>
          <w:numId w:val="25"/>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F9157F" w:rsidRPr="00AE4F61" w:rsidRDefault="00F9157F" w:rsidP="00F9157F">
      <w:pPr>
        <w:pStyle w:val="LO-normal"/>
        <w:numPr>
          <w:ilvl w:val="0"/>
          <w:numId w:val="25"/>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F9157F" w:rsidRDefault="00F9157F" w:rsidP="00F9157F">
      <w:pPr>
        <w:pStyle w:val="LO-normal"/>
        <w:rPr>
          <w:rFonts w:ascii="Verdana" w:eastAsia="Verdana" w:hAnsi="Verdana" w:cs="Verdana"/>
          <w:sz w:val="18"/>
          <w:szCs w:val="18"/>
          <w:highlight w:val="green"/>
        </w:rPr>
      </w:pPr>
    </w:p>
    <w:p w:rsidR="00F9157F" w:rsidRDefault="00F9157F" w:rsidP="00F9157F">
      <w:pPr>
        <w:pStyle w:val="LO-normal"/>
      </w:pPr>
      <w:r>
        <w:rPr>
          <w:rFonts w:ascii="Verdana" w:eastAsia="Verdana" w:hAnsi="Verdana" w:cs="Verdana"/>
          <w:sz w:val="18"/>
          <w:szCs w:val="18"/>
        </w:rPr>
        <w:t>Place and date</w:t>
      </w:r>
    </w:p>
    <w:p w:rsidR="00F9157F" w:rsidRDefault="00F9157F" w:rsidP="00F9157F">
      <w:pPr>
        <w:pStyle w:val="LO-normal"/>
        <w:jc w:val="right"/>
      </w:pPr>
      <w:r>
        <w:rPr>
          <w:rFonts w:ascii="Verdana" w:eastAsia="Verdana" w:hAnsi="Verdana" w:cs="Verdana"/>
          <w:sz w:val="18"/>
          <w:szCs w:val="18"/>
        </w:rPr>
        <w:t>SIGNATURE ___________________________________</w:t>
      </w:r>
    </w:p>
    <w:p w:rsidR="00F9157F" w:rsidRDefault="00F9157F" w:rsidP="00F9157F">
      <w:pPr>
        <w:pStyle w:val="LO-normal"/>
        <w:rPr>
          <w:rFonts w:ascii="Verdana" w:eastAsia="Verdana" w:hAnsi="Verdana" w:cs="Verdana"/>
          <w:sz w:val="18"/>
          <w:szCs w:val="18"/>
        </w:rPr>
      </w:pPr>
    </w:p>
    <w:p w:rsidR="00F9157F" w:rsidRDefault="00F9157F" w:rsidP="00F9157F">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F9157F" w:rsidTr="00265B30">
        <w:tc>
          <w:tcPr>
            <w:tcW w:w="5058" w:type="dxa"/>
            <w:shd w:val="clear" w:color="auto" w:fill="auto"/>
          </w:tcPr>
          <w:p w:rsidR="00F9157F" w:rsidRDefault="00F9157F" w:rsidP="00265B30">
            <w:pPr>
              <w:pStyle w:val="LO-normal"/>
              <w:pageBreakBefore/>
              <w:rPr>
                <w:rFonts w:eastAsia="Times New Roman" w:cs="Times New Roman"/>
                <w:color w:val="000000"/>
              </w:rPr>
            </w:pPr>
            <w:r>
              <w:lastRenderedPageBreak/>
              <w:br w:type="page"/>
            </w:r>
          </w:p>
        </w:tc>
        <w:tc>
          <w:tcPr>
            <w:tcW w:w="5054" w:type="dxa"/>
            <w:shd w:val="clear" w:color="auto" w:fill="auto"/>
          </w:tcPr>
          <w:p w:rsidR="00F9157F" w:rsidRDefault="00F9157F" w:rsidP="00265B30">
            <w:pPr>
              <w:pStyle w:val="LO-normal"/>
              <w:jc w:val="right"/>
            </w:pPr>
            <w:r>
              <w:rPr>
                <w:rFonts w:ascii="Verdana" w:eastAsia="Verdana" w:hAnsi="Verdana" w:cs="Verdana"/>
                <w:sz w:val="18"/>
                <w:szCs w:val="18"/>
              </w:rPr>
              <w:t>Annex B</w:t>
            </w:r>
          </w:p>
        </w:tc>
      </w:tr>
    </w:tbl>
    <w:p w:rsidR="00F9157F" w:rsidRDefault="00F9157F" w:rsidP="00F9157F">
      <w:pPr>
        <w:pStyle w:val="LO-normal"/>
        <w:tabs>
          <w:tab w:val="right" w:pos="8391"/>
        </w:tabs>
        <w:jc w:val="center"/>
        <w:rPr>
          <w:rFonts w:ascii="Verdana" w:eastAsia="Verdana" w:hAnsi="Verdana" w:cs="Verdana"/>
          <w:b/>
          <w:sz w:val="18"/>
          <w:szCs w:val="18"/>
          <w:u w:val="single"/>
        </w:rPr>
      </w:pPr>
    </w:p>
    <w:p w:rsidR="00F9157F" w:rsidRDefault="00F9157F" w:rsidP="00F9157F">
      <w:pPr>
        <w:pStyle w:val="LO-normal"/>
        <w:tabs>
          <w:tab w:val="right" w:pos="8391"/>
        </w:tabs>
        <w:rPr>
          <w:rFonts w:ascii="Verdana" w:eastAsia="Verdana" w:hAnsi="Verdana" w:cs="Verdana"/>
          <w:b/>
          <w:sz w:val="18"/>
          <w:szCs w:val="18"/>
          <w:u w:val="single"/>
        </w:rPr>
      </w:pPr>
    </w:p>
    <w:p w:rsidR="00F9157F" w:rsidRDefault="00F9157F" w:rsidP="00F9157F">
      <w:pPr>
        <w:pStyle w:val="LO-normal"/>
        <w:tabs>
          <w:tab w:val="right" w:pos="8391"/>
        </w:tabs>
        <w:jc w:val="center"/>
      </w:pPr>
      <w:r>
        <w:rPr>
          <w:rFonts w:ascii="Verdana" w:eastAsia="Verdana" w:hAnsi="Verdana" w:cs="Verdana"/>
          <w:b/>
          <w:sz w:val="18"/>
          <w:szCs w:val="18"/>
        </w:rPr>
        <w:t>DICHIARAZIONE SOSTITUTIVA DI CERTIFICAZIONE</w:t>
      </w:r>
    </w:p>
    <w:p w:rsidR="00F9157F" w:rsidRPr="008D5BE5" w:rsidRDefault="00F9157F" w:rsidP="00F9157F">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F9157F" w:rsidRPr="008D5BE5" w:rsidRDefault="00F9157F" w:rsidP="00F9157F">
      <w:pPr>
        <w:pStyle w:val="LO-normal"/>
        <w:tabs>
          <w:tab w:val="right" w:pos="8391"/>
        </w:tabs>
        <w:jc w:val="center"/>
      </w:pPr>
      <w:r w:rsidRPr="008D5BE5">
        <w:rPr>
          <w:rFonts w:ascii="Verdana" w:eastAsia="Verdana" w:hAnsi="Verdana" w:cs="Verdana"/>
          <w:sz w:val="18"/>
          <w:szCs w:val="18"/>
        </w:rPr>
        <w:t>(art. 46 e 47 del DPR 445/2000 s.m.i.)</w:t>
      </w:r>
    </w:p>
    <w:p w:rsidR="00F9157F" w:rsidRPr="008D5BE5" w:rsidRDefault="00F9157F" w:rsidP="00F9157F">
      <w:pPr>
        <w:pStyle w:val="LO-normal"/>
        <w:tabs>
          <w:tab w:val="right" w:pos="8391"/>
        </w:tabs>
        <w:jc w:val="center"/>
        <w:rPr>
          <w:rFonts w:ascii="Verdana" w:eastAsia="Verdana" w:hAnsi="Verdana" w:cs="Verdana"/>
          <w:b/>
          <w:sz w:val="18"/>
          <w:szCs w:val="18"/>
        </w:rPr>
      </w:pPr>
    </w:p>
    <w:p w:rsidR="00F9157F" w:rsidRPr="008D5BE5" w:rsidRDefault="00F9157F" w:rsidP="00F9157F">
      <w:pPr>
        <w:pStyle w:val="LO-normal"/>
        <w:jc w:val="center"/>
      </w:pPr>
      <w:r w:rsidRPr="008D5BE5">
        <w:rPr>
          <w:rFonts w:ascii="Verdana" w:eastAsia="Verdana" w:hAnsi="Verdana" w:cs="Verdana"/>
          <w:b/>
          <w:sz w:val="18"/>
          <w:szCs w:val="18"/>
        </w:rPr>
        <w:t>DICHIARAZIONE SOSTITUTIVA DELL’ATTO DI NOTORIETÀ (SELF-CERTIFICATION)</w:t>
      </w:r>
    </w:p>
    <w:p w:rsidR="00F9157F" w:rsidRDefault="00F9157F" w:rsidP="00F9157F">
      <w:pPr>
        <w:pStyle w:val="LO-normal"/>
        <w:jc w:val="center"/>
      </w:pPr>
      <w:r>
        <w:rPr>
          <w:rFonts w:ascii="Verdana" w:eastAsia="Verdana" w:hAnsi="Verdana" w:cs="Verdana"/>
          <w:sz w:val="18"/>
          <w:szCs w:val="18"/>
        </w:rPr>
        <w:t>(art. 47 del DPR 445/2000 s.m.i.)</w:t>
      </w:r>
    </w:p>
    <w:p w:rsidR="00F9157F" w:rsidRDefault="00F9157F" w:rsidP="00F9157F">
      <w:pPr>
        <w:pStyle w:val="LO-normal"/>
        <w:tabs>
          <w:tab w:val="right" w:pos="8391"/>
        </w:tabs>
        <w:jc w:val="center"/>
        <w:rPr>
          <w:rFonts w:ascii="Verdana" w:eastAsia="Verdana" w:hAnsi="Verdana" w:cs="Verdana"/>
          <w:sz w:val="18"/>
          <w:szCs w:val="18"/>
        </w:rPr>
      </w:pPr>
    </w:p>
    <w:p w:rsidR="00F9157F" w:rsidRDefault="00F9157F" w:rsidP="00F9157F">
      <w:pPr>
        <w:pStyle w:val="LO-normal"/>
        <w:tabs>
          <w:tab w:val="right" w:pos="8391"/>
        </w:tabs>
        <w:jc w:val="center"/>
        <w:rPr>
          <w:rFonts w:ascii="Verdana" w:eastAsia="Verdana" w:hAnsi="Verdana" w:cs="Verdana"/>
          <w:sz w:val="18"/>
          <w:szCs w:val="18"/>
        </w:rPr>
      </w:pPr>
    </w:p>
    <w:p w:rsidR="00F9157F" w:rsidRDefault="00F9157F" w:rsidP="00F9157F">
      <w:pPr>
        <w:pStyle w:val="LO-normal"/>
        <w:rPr>
          <w:rFonts w:ascii="Verdana" w:eastAsia="Verdana" w:hAnsi="Verdana" w:cs="Verdana"/>
          <w:sz w:val="18"/>
          <w:szCs w:val="18"/>
        </w:rPr>
      </w:pPr>
    </w:p>
    <w:p w:rsidR="00F9157F" w:rsidRDefault="00F9157F" w:rsidP="00F9157F">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w:t>
      </w:r>
    </w:p>
    <w:p w:rsidR="00F9157F" w:rsidRDefault="00F9157F" w:rsidP="00F9157F">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F9157F" w:rsidRDefault="00F9157F" w:rsidP="00F9157F">
      <w:pPr>
        <w:pStyle w:val="LO-normal"/>
        <w:rPr>
          <w:rFonts w:ascii="Verdana" w:eastAsia="Verdana" w:hAnsi="Verdana" w:cs="Verdana"/>
          <w:sz w:val="18"/>
          <w:szCs w:val="18"/>
        </w:rPr>
      </w:pPr>
    </w:p>
    <w:p w:rsidR="00F9157F" w:rsidRDefault="00F9157F" w:rsidP="00F9157F">
      <w:pPr>
        <w:pStyle w:val="LO-normal"/>
      </w:pPr>
      <w:r>
        <w:rPr>
          <w:rFonts w:ascii="Verdana" w:eastAsia="Verdana" w:hAnsi="Verdana" w:cs="Verdana"/>
          <w:sz w:val="18"/>
          <w:szCs w:val="18"/>
        </w:rPr>
        <w:t>born in ...............................................................……………. the ......................................................</w:t>
      </w:r>
    </w:p>
    <w:p w:rsidR="00F9157F" w:rsidRDefault="00F9157F" w:rsidP="00F915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F9157F" w:rsidRDefault="00F9157F" w:rsidP="00F9157F">
      <w:pPr>
        <w:pStyle w:val="LO-normal"/>
        <w:rPr>
          <w:rFonts w:ascii="Verdana" w:eastAsia="Verdana" w:hAnsi="Verdana" w:cs="Verdana"/>
          <w:sz w:val="18"/>
          <w:szCs w:val="18"/>
        </w:rPr>
      </w:pPr>
    </w:p>
    <w:p w:rsidR="00F9157F" w:rsidRDefault="00F9157F" w:rsidP="00F9157F">
      <w:pPr>
        <w:pStyle w:val="LO-normal"/>
      </w:pPr>
      <w:r>
        <w:rPr>
          <w:rFonts w:ascii="Verdana" w:eastAsia="Verdana" w:hAnsi="Verdana" w:cs="Verdana"/>
          <w:sz w:val="18"/>
          <w:szCs w:val="18"/>
        </w:rPr>
        <w:t xml:space="preserve">resident in ……………………………………………………………… </w:t>
      </w:r>
    </w:p>
    <w:p w:rsidR="00F9157F" w:rsidRDefault="00F9157F" w:rsidP="00F915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F9157F" w:rsidRDefault="00F9157F" w:rsidP="00F9157F">
      <w:pPr>
        <w:pStyle w:val="LO-normal"/>
        <w:rPr>
          <w:rFonts w:ascii="Verdana" w:eastAsia="Verdana" w:hAnsi="Verdana" w:cs="Verdana"/>
          <w:sz w:val="18"/>
          <w:szCs w:val="18"/>
        </w:rPr>
      </w:pPr>
    </w:p>
    <w:p w:rsidR="00F9157F" w:rsidRDefault="00F9157F" w:rsidP="00F9157F">
      <w:pPr>
        <w:pStyle w:val="LO-normal"/>
      </w:pPr>
      <w:r>
        <w:rPr>
          <w:rFonts w:ascii="Verdana" w:eastAsia="Verdana" w:hAnsi="Verdana" w:cs="Verdana"/>
          <w:sz w:val="18"/>
          <w:szCs w:val="18"/>
        </w:rPr>
        <w:t>in Street ..................................................................................... n° .............</w:t>
      </w:r>
    </w:p>
    <w:p w:rsidR="00F9157F" w:rsidRDefault="00F9157F" w:rsidP="00F9157F">
      <w:pPr>
        <w:pStyle w:val="LO-normal"/>
        <w:ind w:firstLine="1440"/>
      </w:pPr>
      <w:r>
        <w:rPr>
          <w:rFonts w:ascii="Verdana" w:eastAsia="Verdana" w:hAnsi="Verdana" w:cs="Verdana"/>
          <w:sz w:val="18"/>
          <w:szCs w:val="18"/>
        </w:rPr>
        <w:t>(address)</w:t>
      </w:r>
    </w:p>
    <w:p w:rsidR="00F9157F" w:rsidRDefault="00F9157F" w:rsidP="00F9157F">
      <w:pPr>
        <w:pStyle w:val="LO-normal"/>
        <w:rPr>
          <w:rFonts w:ascii="Verdana" w:eastAsia="Verdana" w:hAnsi="Verdana" w:cs="Verdana"/>
          <w:sz w:val="18"/>
          <w:szCs w:val="18"/>
        </w:rPr>
      </w:pPr>
    </w:p>
    <w:p w:rsidR="00F9157F" w:rsidRDefault="00F9157F" w:rsidP="00F9157F">
      <w:pPr>
        <w:pStyle w:val="LO-normal"/>
        <w:rPr>
          <w:rFonts w:ascii="Verdana" w:eastAsia="Verdana" w:hAnsi="Verdana" w:cs="Verdana"/>
          <w:sz w:val="18"/>
          <w:szCs w:val="18"/>
        </w:rPr>
      </w:pPr>
    </w:p>
    <w:p w:rsidR="00F9157F" w:rsidRDefault="00F9157F" w:rsidP="00F9157F">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F9157F" w:rsidRDefault="00F9157F" w:rsidP="00F9157F">
      <w:pPr>
        <w:pStyle w:val="LO-normal"/>
        <w:rPr>
          <w:rFonts w:ascii="Verdana" w:eastAsia="Verdana" w:hAnsi="Verdana" w:cs="Verdana"/>
          <w:b/>
          <w:sz w:val="18"/>
          <w:szCs w:val="18"/>
        </w:rPr>
      </w:pPr>
    </w:p>
    <w:p w:rsidR="00F9157F" w:rsidRDefault="00F9157F" w:rsidP="00F9157F">
      <w:pPr>
        <w:pStyle w:val="LO-normal"/>
      </w:pPr>
      <w:r>
        <w:rPr>
          <w:rFonts w:ascii="Verdana" w:eastAsia="Verdana" w:hAnsi="Verdana" w:cs="Verdana"/>
          <w:b/>
          <w:sz w:val="18"/>
          <w:szCs w:val="18"/>
        </w:rPr>
        <w:t>CONSIDERING the Law 12 November 2011, n. 183, and in particular art. 15 (Stability Act 2012) (*);</w:t>
      </w:r>
    </w:p>
    <w:p w:rsidR="00F9157F" w:rsidRDefault="00F9157F" w:rsidP="00F9157F">
      <w:pPr>
        <w:pStyle w:val="LO-normal"/>
        <w:rPr>
          <w:rFonts w:ascii="Verdana" w:eastAsia="Verdana" w:hAnsi="Verdana" w:cs="Verdana"/>
          <w:b/>
          <w:sz w:val="18"/>
          <w:szCs w:val="18"/>
        </w:rPr>
      </w:pPr>
    </w:p>
    <w:p w:rsidR="00F9157F" w:rsidRDefault="00F9157F" w:rsidP="00F9157F">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F9157F" w:rsidRDefault="00F9157F" w:rsidP="00F9157F">
      <w:pPr>
        <w:pStyle w:val="LO-normal"/>
      </w:pPr>
      <w:r>
        <w:rPr>
          <w:rFonts w:ascii="Verdana" w:eastAsia="Verdana" w:hAnsi="Verdana" w:cs="Verdana"/>
          <w:sz w:val="18"/>
          <w:szCs w:val="18"/>
        </w:rPr>
        <w:t xml:space="preserve"> </w:t>
      </w:r>
    </w:p>
    <w:p w:rsidR="00F9157F" w:rsidRDefault="00F9157F" w:rsidP="00F9157F">
      <w:pPr>
        <w:pStyle w:val="LO-normal"/>
        <w:rPr>
          <w:rFonts w:ascii="Verdana" w:eastAsia="Verdana" w:hAnsi="Verdana" w:cs="Verdana"/>
          <w:b/>
          <w:sz w:val="18"/>
          <w:szCs w:val="18"/>
        </w:rPr>
      </w:pPr>
    </w:p>
    <w:p w:rsidR="00F9157F" w:rsidRDefault="00F9157F" w:rsidP="00F9157F">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F9157F" w:rsidRDefault="00F9157F" w:rsidP="00F9157F">
      <w:pPr>
        <w:pStyle w:val="LO-normal"/>
        <w:jc w:val="center"/>
        <w:rPr>
          <w:rFonts w:ascii="Verdana" w:eastAsia="Verdana" w:hAnsi="Verdana" w:cs="Verdana"/>
          <w:b/>
          <w:sz w:val="18"/>
          <w:szCs w:val="18"/>
          <w:u w:val="single"/>
        </w:rPr>
      </w:pPr>
    </w:p>
    <w:p w:rsidR="00F9157F" w:rsidRDefault="00F9157F" w:rsidP="00F9157F">
      <w:pPr>
        <w:pStyle w:val="LO-normal"/>
        <w:rPr>
          <w:rFonts w:ascii="Verdana" w:eastAsia="Verdana" w:hAnsi="Verdana" w:cs="Verdana"/>
          <w:sz w:val="18"/>
          <w:szCs w:val="18"/>
        </w:rPr>
      </w:pPr>
    </w:p>
    <w:p w:rsidR="00F9157F" w:rsidRPr="006C5F83" w:rsidRDefault="00F9157F" w:rsidP="00F9157F">
      <w:pPr>
        <w:pStyle w:val="LO-normal"/>
        <w:rPr>
          <w:rFonts w:ascii="Verdana" w:eastAsia="Verdana" w:hAnsi="Verdana" w:cs="Verdana"/>
          <w:sz w:val="18"/>
          <w:szCs w:val="18"/>
        </w:rPr>
      </w:pPr>
      <w:r w:rsidRPr="006C5F83">
        <w:rPr>
          <w:rFonts w:ascii="Verdana" w:eastAsia="Verdana" w:hAnsi="Verdana" w:cs="Verdana"/>
          <w:sz w:val="18"/>
          <w:szCs w:val="18"/>
        </w:rPr>
        <w:t>Attach:</w:t>
      </w:r>
    </w:p>
    <w:p w:rsidR="00F9157F" w:rsidRPr="006C5F83" w:rsidRDefault="00F9157F" w:rsidP="00F9157F">
      <w:pPr>
        <w:pStyle w:val="LO-normal"/>
        <w:numPr>
          <w:ilvl w:val="2"/>
          <w:numId w:val="30"/>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F9157F" w:rsidRPr="006C5F83" w:rsidRDefault="00F9157F" w:rsidP="00F9157F">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F9157F" w:rsidRDefault="00F9157F" w:rsidP="00F9157F">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F9157F" w:rsidRPr="006C5F83" w:rsidRDefault="00F9157F" w:rsidP="00F9157F">
      <w:pPr>
        <w:pStyle w:val="LO-normal"/>
        <w:ind w:left="1360"/>
        <w:rPr>
          <w:rFonts w:ascii="Verdana" w:eastAsia="Verdana" w:hAnsi="Verdana" w:cs="Verdana"/>
          <w:sz w:val="18"/>
          <w:szCs w:val="18"/>
        </w:rPr>
      </w:pPr>
    </w:p>
    <w:p w:rsidR="00F9157F" w:rsidRDefault="00F9157F" w:rsidP="00F9157F">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F9157F" w:rsidRPr="006C5F83" w:rsidRDefault="00F9157F" w:rsidP="00F9157F">
      <w:pPr>
        <w:pStyle w:val="LO-normal"/>
        <w:rPr>
          <w:rFonts w:ascii="Verdana" w:eastAsia="Verdana" w:hAnsi="Verdana" w:cs="Verdana"/>
          <w:sz w:val="18"/>
          <w:szCs w:val="18"/>
        </w:rPr>
      </w:pPr>
    </w:p>
    <w:p w:rsidR="00F9157F" w:rsidRDefault="00F9157F" w:rsidP="00F9157F">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F9157F" w:rsidRDefault="00F9157F" w:rsidP="00F9157F">
      <w:pPr>
        <w:pStyle w:val="LO-normal"/>
        <w:rPr>
          <w:rFonts w:ascii="Verdana" w:eastAsia="Verdana" w:hAnsi="Verdana" w:cs="Verdana"/>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Default="00F9157F" w:rsidP="00F9157F">
      <w:pPr>
        <w:pStyle w:val="LO-normal"/>
        <w:rPr>
          <w:rFonts w:ascii="Verdana" w:eastAsia="Verdana" w:hAnsi="Verdana" w:cs="Verdana"/>
          <w:b/>
          <w:bCs/>
          <w:sz w:val="18"/>
          <w:szCs w:val="18"/>
        </w:rPr>
      </w:pPr>
    </w:p>
    <w:p w:rsidR="00F9157F" w:rsidRPr="006C5F83" w:rsidRDefault="00F9157F" w:rsidP="00F9157F">
      <w:pPr>
        <w:pStyle w:val="LO-normal"/>
        <w:rPr>
          <w:rFonts w:ascii="Verdana" w:eastAsia="Verdana" w:hAnsi="Verdana" w:cs="Verdana"/>
          <w:b/>
          <w:bCs/>
          <w:sz w:val="18"/>
          <w:szCs w:val="18"/>
        </w:rPr>
      </w:pPr>
    </w:p>
    <w:p w:rsidR="00F9157F" w:rsidRPr="006C5F83" w:rsidRDefault="00F9157F" w:rsidP="00F9157F">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F9157F" w:rsidRDefault="00F9157F" w:rsidP="00F9157F">
      <w:pPr>
        <w:pStyle w:val="LO-normal"/>
        <w:rPr>
          <w:rFonts w:ascii="Verdana" w:eastAsia="Verdana" w:hAnsi="Verdana" w:cs="Verdana"/>
          <w:sz w:val="18"/>
          <w:szCs w:val="18"/>
        </w:rPr>
      </w:pPr>
    </w:p>
    <w:p w:rsidR="00F9157F" w:rsidRPr="00F75D4D"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F9157F" w:rsidRPr="00F75D4D"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F9157F" w:rsidRPr="00F75D4D"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F9157F" w:rsidRPr="00F75D4D"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F9157F"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F9157F" w:rsidRDefault="00F9157F" w:rsidP="00F9157F">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F9157F" w:rsidRPr="00646477" w:rsidRDefault="00F9157F" w:rsidP="00F9157F">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F9157F" w:rsidRPr="00646477" w:rsidRDefault="00F9157F" w:rsidP="00F9157F">
      <w:pPr>
        <w:spacing w:after="160" w:line="259" w:lineRule="auto"/>
        <w:rPr>
          <w:rFonts w:ascii="Verdana" w:eastAsia="Calibri" w:hAnsi="Verdana" w:cs="Calibri"/>
          <w:color w:val="000000" w:themeColor="text1"/>
        </w:rPr>
      </w:pPr>
      <w:r w:rsidRPr="00646477">
        <w:rPr>
          <w:rFonts w:ascii="Verdana" w:eastAsia="Calibri" w:hAnsi="Verdana" w:cs="Calibri"/>
          <w:b/>
          <w:bCs/>
          <w:color w:val="000000" w:themeColor="text1"/>
          <w:u w:val="single"/>
        </w:rPr>
        <w:t>CV cover letter</w:t>
      </w:r>
    </w:p>
    <w:p w:rsidR="00F9157F" w:rsidRPr="00646477" w:rsidRDefault="00F9157F" w:rsidP="00F9157F">
      <w:pPr>
        <w:spacing w:after="160" w:line="259" w:lineRule="auto"/>
        <w:rPr>
          <w:rFonts w:ascii="Verdana" w:eastAsia="Calibri" w:hAnsi="Verdana" w:cs="Calibri"/>
          <w:color w:val="000000" w:themeColor="text1"/>
        </w:rPr>
      </w:pPr>
    </w:p>
    <w:p w:rsidR="00F9157F" w:rsidRPr="003C66B0" w:rsidRDefault="00F9157F" w:rsidP="00F9157F">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F9157F" w:rsidRPr="003C66B0" w:rsidRDefault="00F9157F" w:rsidP="00F9157F">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3031E91D" wp14:editId="05C8C3AC">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F9157F" w:rsidRPr="003C66B0" w:rsidRDefault="00F9157F" w:rsidP="00F915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F9157F" w:rsidRPr="003C66B0" w:rsidRDefault="00F9157F" w:rsidP="00F915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F9157F" w:rsidRDefault="00F9157F" w:rsidP="00F9157F">
                            <w:pPr>
                              <w:rPr>
                                <w:rFonts w:ascii="Verdana" w:hAnsi="Verdana"/>
                                <w:lang w:val="en-US"/>
                              </w:rPr>
                            </w:pPr>
                            <w:r>
                              <w:rPr>
                                <w:rFonts w:ascii="Verdana" w:hAnsi="Verdana"/>
                                <w:lang w:val="en-US"/>
                              </w:rPr>
                              <w:t>Email address</w:t>
                            </w:r>
                          </w:p>
                          <w:p w:rsidR="00F9157F" w:rsidRPr="003C66B0" w:rsidRDefault="00F9157F" w:rsidP="00F9157F">
                            <w:pPr>
                              <w:rPr>
                                <w:rFonts w:ascii="Verdana" w:hAnsi="Verdana"/>
                                <w:lang w:val="en-US"/>
                              </w:rPr>
                            </w:pPr>
                            <w:r>
                              <w:rPr>
                                <w:rFonts w:ascii="Verdana" w:hAnsi="Verdana"/>
                                <w:lang w:val="en-US"/>
                              </w:rPr>
                              <w:t>Personal web site, if any</w:t>
                            </w:r>
                          </w:p>
                          <w:p w:rsidR="00F9157F" w:rsidRPr="003C66B0" w:rsidRDefault="00F9157F" w:rsidP="00F9157F">
                            <w:pPr>
                              <w:rPr>
                                <w:rFonts w:ascii="Verdana" w:hAnsi="Verdana"/>
                                <w:lang w:val="en-US"/>
                              </w:rPr>
                            </w:pPr>
                          </w:p>
                          <w:p w:rsidR="00F9157F" w:rsidRPr="003C66B0" w:rsidRDefault="00F9157F" w:rsidP="00F915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31E91D"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rsidR="00F9157F" w:rsidRPr="003C66B0" w:rsidRDefault="00F9157F" w:rsidP="00F915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F9157F" w:rsidRPr="003C66B0" w:rsidRDefault="00F9157F" w:rsidP="00F915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F9157F" w:rsidRDefault="00F9157F" w:rsidP="00F9157F">
                      <w:pPr>
                        <w:rPr>
                          <w:rFonts w:ascii="Verdana" w:hAnsi="Verdana"/>
                          <w:lang w:val="en-US"/>
                        </w:rPr>
                      </w:pPr>
                      <w:r>
                        <w:rPr>
                          <w:rFonts w:ascii="Verdana" w:hAnsi="Verdana"/>
                          <w:lang w:val="en-US"/>
                        </w:rPr>
                        <w:t>Email address</w:t>
                      </w:r>
                    </w:p>
                    <w:p w:rsidR="00F9157F" w:rsidRPr="003C66B0" w:rsidRDefault="00F9157F" w:rsidP="00F9157F">
                      <w:pPr>
                        <w:rPr>
                          <w:rFonts w:ascii="Verdana" w:hAnsi="Verdana"/>
                          <w:lang w:val="en-US"/>
                        </w:rPr>
                      </w:pPr>
                      <w:r>
                        <w:rPr>
                          <w:rFonts w:ascii="Verdana" w:hAnsi="Verdana"/>
                          <w:lang w:val="en-US"/>
                        </w:rPr>
                        <w:t>Personal web site, if any</w:t>
                      </w:r>
                    </w:p>
                    <w:p w:rsidR="00F9157F" w:rsidRPr="003C66B0" w:rsidRDefault="00F9157F" w:rsidP="00F9157F">
                      <w:pPr>
                        <w:rPr>
                          <w:rFonts w:ascii="Verdana" w:hAnsi="Verdana"/>
                          <w:lang w:val="en-US"/>
                        </w:rPr>
                      </w:pPr>
                    </w:p>
                    <w:p w:rsidR="00F9157F" w:rsidRPr="003C66B0" w:rsidRDefault="00F9157F" w:rsidP="00F915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02075190" wp14:editId="6DD0BE00">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157F" w:rsidRPr="00CD72E3" w:rsidRDefault="00F9157F" w:rsidP="00F9157F">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75190"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rsidR="00F9157F" w:rsidRPr="00CD72E3" w:rsidRDefault="00F9157F" w:rsidP="00F9157F">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F9157F" w:rsidRPr="003C66B0" w:rsidRDefault="00F9157F" w:rsidP="00F9157F">
      <w:pPr>
        <w:spacing w:after="160" w:line="259" w:lineRule="auto"/>
        <w:rPr>
          <w:rFonts w:ascii="Verdana" w:eastAsia="Calibri" w:hAnsi="Verdana" w:cs="Calibri"/>
          <w:color w:val="000000" w:themeColor="text1"/>
          <w:sz w:val="18"/>
          <w:szCs w:val="18"/>
          <w:lang w:val="en-US"/>
        </w:rPr>
      </w:pPr>
    </w:p>
    <w:p w:rsidR="00F9157F" w:rsidRPr="003C66B0" w:rsidRDefault="00F9157F" w:rsidP="00F9157F">
      <w:pPr>
        <w:spacing w:after="160" w:line="259" w:lineRule="auto"/>
        <w:rPr>
          <w:rFonts w:ascii="Verdana" w:eastAsia="Calibri" w:hAnsi="Verdana" w:cs="Calibri"/>
          <w:color w:val="000000" w:themeColor="text1"/>
          <w:sz w:val="18"/>
          <w:szCs w:val="18"/>
          <w:lang w:val="en-US"/>
        </w:rPr>
      </w:pPr>
    </w:p>
    <w:p w:rsidR="00F9157F" w:rsidRPr="003C66B0" w:rsidRDefault="00F9157F" w:rsidP="00F9157F">
      <w:pPr>
        <w:spacing w:after="160" w:line="259" w:lineRule="auto"/>
        <w:rPr>
          <w:rFonts w:ascii="Verdana" w:eastAsia="Calibri" w:hAnsi="Verdana" w:cs="Calibri"/>
          <w:color w:val="000000" w:themeColor="text1"/>
          <w:sz w:val="18"/>
          <w:szCs w:val="18"/>
          <w:lang w:val="en-US"/>
        </w:rPr>
      </w:pPr>
    </w:p>
    <w:p w:rsidR="00F9157F" w:rsidRPr="003C66B0" w:rsidRDefault="00F9157F" w:rsidP="00F9157F">
      <w:pPr>
        <w:spacing w:after="160" w:line="259" w:lineRule="auto"/>
        <w:rPr>
          <w:rFonts w:ascii="Verdana" w:eastAsia="Calibri" w:hAnsi="Verdana" w:cs="Calibri"/>
          <w:color w:val="000000" w:themeColor="text1"/>
          <w:sz w:val="18"/>
          <w:szCs w:val="18"/>
          <w:lang w:val="en-US"/>
        </w:rPr>
      </w:pPr>
    </w:p>
    <w:p w:rsidR="00F9157F" w:rsidRPr="003C66B0" w:rsidRDefault="00F9157F" w:rsidP="00F9157F">
      <w:pPr>
        <w:spacing w:after="160" w:line="259" w:lineRule="auto"/>
        <w:rPr>
          <w:rFonts w:ascii="Verdana" w:eastAsia="Calibri" w:hAnsi="Verdana" w:cs="Calibri"/>
          <w:color w:val="000000" w:themeColor="text1"/>
          <w:sz w:val="18"/>
          <w:szCs w:val="18"/>
          <w:lang w:val="en-US"/>
        </w:rPr>
      </w:pPr>
    </w:p>
    <w:p w:rsidR="00F9157F" w:rsidRPr="00646477" w:rsidRDefault="00F9157F" w:rsidP="00F915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F9157F" w:rsidRPr="00646477" w:rsidRDefault="00F9157F" w:rsidP="00F915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F9157F" w:rsidRPr="00646477" w:rsidRDefault="00F9157F" w:rsidP="00F915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F9157F" w:rsidRPr="00646477" w:rsidRDefault="00F9157F" w:rsidP="00F9157F">
      <w:pPr>
        <w:spacing w:after="160" w:line="259" w:lineRule="auto"/>
        <w:rPr>
          <w:rFonts w:ascii="Calibri" w:eastAsia="Calibri" w:hAnsi="Calibri" w:cs="Calibri"/>
          <w:color w:val="000000" w:themeColor="text1"/>
        </w:rPr>
      </w:pPr>
    </w:p>
    <w:p w:rsidR="00F9157F" w:rsidRPr="00646477" w:rsidRDefault="00F9157F" w:rsidP="00F9157F">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F9157F" w:rsidRPr="00AA086D" w:rsidRDefault="00F9157F" w:rsidP="00F9157F">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F9157F" w:rsidRPr="00AA086D" w:rsidRDefault="00F9157F" w:rsidP="00F915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F9157F" w:rsidRDefault="00F9157F" w:rsidP="00F915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F9157F" w:rsidRDefault="00F9157F" w:rsidP="00F9157F">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F9157F" w:rsidRPr="00F3440C" w:rsidRDefault="00F9157F" w:rsidP="00F9157F">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F9157F" w:rsidRPr="00F3440C" w:rsidRDefault="00F9157F" w:rsidP="00F9157F">
      <w:pPr>
        <w:spacing w:after="160" w:line="259" w:lineRule="auto"/>
        <w:rPr>
          <w:rFonts w:ascii="Verdana" w:eastAsia="Calibri" w:hAnsi="Verdana" w:cs="Calibri"/>
          <w:color w:val="000000" w:themeColor="text1"/>
          <w:sz w:val="18"/>
          <w:szCs w:val="18"/>
          <w:lang w:val="en-US"/>
        </w:rPr>
      </w:pPr>
    </w:p>
    <w:p w:rsidR="00F9157F" w:rsidRPr="00F3440C" w:rsidRDefault="00F9157F" w:rsidP="00F9157F">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rsidR="00F9157F" w:rsidRPr="00F3440C" w:rsidRDefault="00F9157F" w:rsidP="00F9157F">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 xml:space="preserve">Last </w:t>
      </w:r>
      <w:proofErr w:type="gramStart"/>
      <w:r>
        <w:rPr>
          <w:rFonts w:ascii="Verdana" w:eastAsia="Calibri" w:hAnsi="Verdana" w:cs="Calibri"/>
          <w:b/>
          <w:bCs/>
          <w:color w:val="000000" w:themeColor="text1"/>
          <w:u w:val="single"/>
          <w:lang w:val="en-US"/>
        </w:rPr>
        <w:t>Name</w:t>
      </w:r>
      <w:r w:rsidRPr="00F3440C">
        <w:rPr>
          <w:rFonts w:ascii="Verdana" w:eastAsia="Calibri" w:hAnsi="Verdana" w:cs="Calibri"/>
          <w:b/>
          <w:bCs/>
          <w:color w:val="000000" w:themeColor="text1"/>
          <w:u w:val="single"/>
          <w:lang w:val="en-US"/>
        </w:rPr>
        <w:t>)…..</w:t>
      </w:r>
      <w:proofErr w:type="gramEnd"/>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rsidR="00F9157F" w:rsidRPr="00F3440C" w:rsidRDefault="00F9157F" w:rsidP="00F9157F">
      <w:pPr>
        <w:spacing w:after="160" w:line="259" w:lineRule="auto"/>
        <w:rPr>
          <w:rFonts w:ascii="Verdana" w:eastAsia="Calibri" w:hAnsi="Verdana" w:cs="Calibri"/>
          <w:color w:val="000000" w:themeColor="text1"/>
          <w:sz w:val="18"/>
          <w:szCs w:val="18"/>
          <w:lang w:val="en-US"/>
        </w:rPr>
      </w:pPr>
    </w:p>
    <w:p w:rsidR="00F9157F" w:rsidRPr="00F3440C" w:rsidRDefault="00F9157F" w:rsidP="00F9157F">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F9157F" w:rsidRPr="008D5BE5" w:rsidRDefault="00F9157F" w:rsidP="00F9157F">
      <w:pPr>
        <w:ind w:left="7788" w:firstLine="708"/>
      </w:pPr>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F9157F" w:rsidRPr="008D5BE5" w:rsidRDefault="00F9157F" w:rsidP="00F9157F">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 xml:space="preserve">INFORMATIVA SUL TRATTAMENTO DEI </w:t>
      </w:r>
      <w:proofErr w:type="gramStart"/>
      <w:r w:rsidRPr="008D5BE5">
        <w:rPr>
          <w:rFonts w:ascii="Verdana" w:eastAsia="Verdana" w:hAnsi="Verdana" w:cs="Verdana"/>
          <w:color w:val="000000"/>
          <w:sz w:val="17"/>
          <w:szCs w:val="17"/>
          <w:u w:val="single"/>
        </w:rPr>
        <w:t>DATI  PERSONALI</w:t>
      </w:r>
      <w:proofErr w:type="gramEnd"/>
      <w:r w:rsidRPr="008D5BE5">
        <w:rPr>
          <w:rFonts w:ascii="Verdana" w:eastAsia="Verdana" w:hAnsi="Verdana" w:cs="Verdana"/>
          <w:color w:val="000000"/>
          <w:sz w:val="17"/>
          <w:szCs w:val="17"/>
          <w:u w:val="single"/>
        </w:rPr>
        <w:t xml:space="preserve"> RESA</w:t>
      </w:r>
    </w:p>
    <w:p w:rsidR="00584199" w:rsidRDefault="00F9157F" w:rsidP="00584199">
      <w:pPr>
        <w:pStyle w:val="LO-normal"/>
        <w:spacing w:before="55" w:after="120"/>
        <w:ind w:right="48"/>
        <w:jc w:val="center"/>
        <w:rPr>
          <w:rFonts w:ascii="Verdana" w:eastAsia="Verdana" w:hAnsi="Verdana" w:cs="Verdana"/>
          <w:color w:val="000000"/>
          <w:sz w:val="17"/>
          <w:szCs w:val="17"/>
          <w:u w:val="single"/>
        </w:rPr>
      </w:pPr>
      <w:r w:rsidRPr="008D5BE5">
        <w:rPr>
          <w:rFonts w:ascii="Verdana" w:eastAsia="Verdana" w:hAnsi="Verdana" w:cs="Verdana"/>
          <w:color w:val="000000"/>
          <w:sz w:val="17"/>
          <w:szCs w:val="17"/>
          <w:u w:val="single"/>
        </w:rPr>
        <w:t>AI SENSI DELL’ART. 13 DEL REGOLAMENTO UE 2016/679</w:t>
      </w:r>
    </w:p>
    <w:p w:rsidR="00F9157F" w:rsidRPr="008D5BE5" w:rsidRDefault="00F9157F" w:rsidP="00584199">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F9157F" w:rsidRPr="008D5BE5" w:rsidRDefault="00F9157F" w:rsidP="00F9157F">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F9157F" w:rsidRPr="008D5BE5" w:rsidRDefault="00F9157F" w:rsidP="00F9157F">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F9157F" w:rsidRPr="008D5BE5" w:rsidRDefault="00F9157F" w:rsidP="00F9157F">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F9157F" w:rsidRPr="008D5BE5" w:rsidRDefault="00F9157F" w:rsidP="00F9157F">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F9157F" w:rsidRPr="008D5BE5" w:rsidRDefault="00F9157F" w:rsidP="00F9157F">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4">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F9157F" w:rsidRPr="008D5BE5" w:rsidRDefault="00F9157F" w:rsidP="00F9157F">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5">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6">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F9157F" w:rsidRPr="008D5BE5" w:rsidRDefault="00F9157F" w:rsidP="00F9157F">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F9157F" w:rsidRPr="008D5BE5" w:rsidRDefault="00F9157F" w:rsidP="00F9157F">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F9157F" w:rsidRDefault="00F9157F" w:rsidP="00F9157F">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F9157F" w:rsidRPr="008D5BE5" w:rsidRDefault="00F9157F" w:rsidP="00F9157F">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F9157F" w:rsidRPr="008D5BE5" w:rsidRDefault="00F9157F" w:rsidP="00F9157F">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F9157F" w:rsidRPr="008D5BE5" w:rsidRDefault="00F9157F" w:rsidP="00F9157F">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F9157F" w:rsidRPr="008D5BE5" w:rsidRDefault="00F9157F" w:rsidP="00F9157F">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w:t>
      </w:r>
      <w:proofErr w:type="gramStart"/>
      <w:r w:rsidRPr="008D5BE5">
        <w:rPr>
          <w:rFonts w:ascii="Verdana" w:eastAsia="Verdana" w:hAnsi="Verdana" w:cs="Verdana"/>
          <w:color w:val="000000"/>
          <w:sz w:val="17"/>
          <w:szCs w:val="17"/>
        </w:rPr>
        <w:t>il  _</w:t>
      </w:r>
      <w:proofErr w:type="gramEnd"/>
      <w:r w:rsidRPr="008D5BE5">
        <w:rPr>
          <w:rFonts w:ascii="Verdana" w:eastAsia="Verdana" w:hAnsi="Verdana" w:cs="Verdana"/>
          <w:color w:val="000000"/>
          <w:sz w:val="17"/>
          <w:szCs w:val="17"/>
        </w:rPr>
        <w:t>________________</w:t>
      </w:r>
    </w:p>
    <w:p w:rsidR="00F9157F" w:rsidRPr="008D5BE5" w:rsidRDefault="00F9157F" w:rsidP="00F9157F">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BE56CC" w:rsidRDefault="00F9157F" w:rsidP="00BE56CC">
      <w:pPr>
        <w:pStyle w:val="LO-normal"/>
        <w:spacing w:after="120" w:line="276" w:lineRule="auto"/>
        <w:rPr>
          <w:rFonts w:ascii="Verdana" w:eastAsia="Verdana" w:hAnsi="Verdana" w:cs="Verdana"/>
          <w:color w:val="000000"/>
          <w:sz w:val="17"/>
          <w:szCs w:val="17"/>
          <w:u w:val="single"/>
        </w:rPr>
      </w:pPr>
      <w:r w:rsidRPr="008D5BE5">
        <w:rPr>
          <w:rFonts w:ascii="Verdana" w:eastAsia="Verdana" w:hAnsi="Verdana" w:cs="Verdana"/>
          <w:color w:val="000000"/>
          <w:sz w:val="17"/>
          <w:szCs w:val="17"/>
          <w:u w:val="single"/>
        </w:rPr>
        <w:t>Per presa visione</w:t>
      </w:r>
    </w:p>
    <w:p w:rsidR="00812F14" w:rsidRPr="00730607" w:rsidRDefault="00F9157F" w:rsidP="00584199">
      <w:pPr>
        <w:pStyle w:val="LO-normal"/>
        <w:spacing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w:t>
      </w:r>
      <w:r w:rsidRPr="00D43F42">
        <w:tab/>
      </w:r>
      <w:r w:rsidRPr="00D43F42">
        <w:tab/>
        <w:t xml:space="preserve">  </w:t>
      </w:r>
      <w:r w:rsidR="00D877C5" w:rsidRPr="00D43F42">
        <w:tab/>
      </w:r>
      <w:r w:rsidR="00D877C5" w:rsidRPr="00D43F42">
        <w:tab/>
      </w:r>
      <w:r w:rsidR="00D877C5" w:rsidRPr="00D43F42">
        <w:tab/>
      </w:r>
    </w:p>
    <w:sectPr w:rsidR="00812F14" w:rsidRPr="00730607" w:rsidSect="00A62D47">
      <w:headerReference w:type="default" r:id="rId17"/>
      <w:footerReference w:type="default" r:id="rId18"/>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31" w:rsidRDefault="008D2A31" w:rsidP="00A62D47">
      <w:r>
        <w:separator/>
      </w:r>
    </w:p>
  </w:endnote>
  <w:endnote w:type="continuationSeparator" w:id="0">
    <w:p w:rsidR="008D2A31" w:rsidRDefault="008D2A31"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31" w:rsidRDefault="008D2A31" w:rsidP="00A62D47">
      <w:r>
        <w:separator/>
      </w:r>
    </w:p>
  </w:footnote>
  <w:footnote w:type="continuationSeparator" w:id="0">
    <w:p w:rsidR="008D2A31" w:rsidRDefault="008D2A31"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5337810</wp:posOffset>
          </wp:positionH>
          <wp:positionV relativeFrom="paragraph">
            <wp:posOffset>55245</wp:posOffset>
          </wp:positionV>
          <wp:extent cx="704850" cy="6572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2"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15:restartNumberingAfterBreak="0">
    <w:nsid w:val="342067FB"/>
    <w:multiLevelType w:val="hybridMultilevel"/>
    <w:tmpl w:val="7B68AD40"/>
    <w:numStyleLink w:val="ImportedStyle7"/>
  </w:abstractNum>
  <w:abstractNum w:abstractNumId="14"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7"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8"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9EC76EC"/>
    <w:multiLevelType w:val="hybridMultilevel"/>
    <w:tmpl w:val="13AC0612"/>
    <w:numStyleLink w:val="ImportedStyle8"/>
  </w:abstractNum>
  <w:abstractNum w:abstractNumId="2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4"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8"/>
  </w:num>
  <w:num w:numId="3">
    <w:abstractNumId w:val="16"/>
    <w:lvlOverride w:ilvl="0">
      <w:startOverride w:val="1"/>
    </w:lvlOverride>
  </w:num>
  <w:num w:numId="4">
    <w:abstractNumId w:val="19"/>
  </w:num>
  <w:num w:numId="5">
    <w:abstractNumId w:val="2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1"/>
  </w:num>
  <w:num w:numId="17">
    <w:abstractNumId w:val="27"/>
  </w:num>
  <w:num w:numId="18">
    <w:abstractNumId w:val="0"/>
  </w:num>
  <w:num w:numId="19">
    <w:abstractNumId w:val="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25"/>
  </w:num>
  <w:num w:numId="26">
    <w:abstractNumId w:val="4"/>
  </w:num>
  <w:num w:numId="27">
    <w:abstractNumId w:val="11"/>
  </w:num>
  <w:num w:numId="28">
    <w:abstractNumId w:val="8"/>
  </w:num>
  <w:num w:numId="29">
    <w:abstractNumId w:val="6"/>
  </w:num>
  <w:num w:numId="30">
    <w:abstractNumId w:val="1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52366"/>
    <w:rsid w:val="000F13F0"/>
    <w:rsid w:val="00103E67"/>
    <w:rsid w:val="00196C54"/>
    <w:rsid w:val="001A1578"/>
    <w:rsid w:val="001C7E72"/>
    <w:rsid w:val="00211344"/>
    <w:rsid w:val="00253E1A"/>
    <w:rsid w:val="002B430F"/>
    <w:rsid w:val="002F7D37"/>
    <w:rsid w:val="0035225D"/>
    <w:rsid w:val="003710CA"/>
    <w:rsid w:val="003E726F"/>
    <w:rsid w:val="0043129D"/>
    <w:rsid w:val="005041B4"/>
    <w:rsid w:val="00520D23"/>
    <w:rsid w:val="00530212"/>
    <w:rsid w:val="0054093A"/>
    <w:rsid w:val="00584199"/>
    <w:rsid w:val="005B1515"/>
    <w:rsid w:val="005B1DCD"/>
    <w:rsid w:val="005E133D"/>
    <w:rsid w:val="00706403"/>
    <w:rsid w:val="00730607"/>
    <w:rsid w:val="0073601A"/>
    <w:rsid w:val="007842D6"/>
    <w:rsid w:val="007C2242"/>
    <w:rsid w:val="008004D2"/>
    <w:rsid w:val="00812F14"/>
    <w:rsid w:val="0088385D"/>
    <w:rsid w:val="0089087E"/>
    <w:rsid w:val="008D2A31"/>
    <w:rsid w:val="009027C5"/>
    <w:rsid w:val="0092269F"/>
    <w:rsid w:val="009C03BE"/>
    <w:rsid w:val="00A62D47"/>
    <w:rsid w:val="00AA6F9E"/>
    <w:rsid w:val="00AB4076"/>
    <w:rsid w:val="00B23AFB"/>
    <w:rsid w:val="00B91721"/>
    <w:rsid w:val="00BE56CC"/>
    <w:rsid w:val="00BF3F5F"/>
    <w:rsid w:val="00C24170"/>
    <w:rsid w:val="00C758B3"/>
    <w:rsid w:val="00C77D05"/>
    <w:rsid w:val="00D8379D"/>
    <w:rsid w:val="00D877C5"/>
    <w:rsid w:val="00D94864"/>
    <w:rsid w:val="00DB03B7"/>
    <w:rsid w:val="00DF5397"/>
    <w:rsid w:val="00E5453D"/>
    <w:rsid w:val="00ED2CA7"/>
    <w:rsid w:val="00F01C53"/>
    <w:rsid w:val="00F13E9D"/>
    <w:rsid w:val="00F7150D"/>
    <w:rsid w:val="00F9157F"/>
    <w:rsid w:val="00FF2A50"/>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4610"/>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F9157F"/>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F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5146</Words>
  <Characters>29338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2024-07-09T10:50:00Z</dcterms:created>
  <dcterms:modified xsi:type="dcterms:W3CDTF">2024-07-09T14:09:00Z</dcterms:modified>
</cp:coreProperties>
</file>