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791" w:rsidRDefault="008F0791">
      <w:pPr>
        <w:pBdr>
          <w:top w:val="nil"/>
          <w:left w:val="nil"/>
          <w:bottom w:val="nil"/>
          <w:right w:val="nil"/>
          <w:between w:val="nil"/>
        </w:pBdr>
        <w:rPr>
          <w:rFonts w:ascii="Verdana" w:eastAsia="Verdana" w:hAnsi="Verdana" w:cs="Verdana"/>
          <w:b/>
          <w:color w:val="000000"/>
          <w:sz w:val="18"/>
          <w:szCs w:val="18"/>
        </w:rPr>
      </w:pPr>
    </w:p>
    <w:p w:rsidR="008F0791" w:rsidRDefault="008F0791">
      <w:pPr>
        <w:pBdr>
          <w:top w:val="nil"/>
          <w:left w:val="nil"/>
          <w:bottom w:val="nil"/>
          <w:right w:val="nil"/>
          <w:between w:val="nil"/>
        </w:pBdr>
        <w:rPr>
          <w:rFonts w:ascii="Verdana" w:eastAsia="Verdana" w:hAnsi="Verdana" w:cs="Verdana"/>
          <w:b/>
          <w:color w:val="000000"/>
          <w:sz w:val="18"/>
          <w:szCs w:val="18"/>
        </w:rPr>
      </w:pPr>
    </w:p>
    <w:p w:rsidR="008F0791" w:rsidRDefault="006663CF">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rsidR="008F0791" w:rsidRDefault="006663CF">
      <w:pPr>
        <w:pBdr>
          <w:top w:val="nil"/>
          <w:left w:val="nil"/>
          <w:bottom w:val="nil"/>
          <w:right w:val="nil"/>
          <w:between w:val="nil"/>
        </w:pBdr>
        <w:rPr>
          <w:color w:val="000000"/>
        </w:rPr>
      </w:pPr>
      <w:r>
        <w:rPr>
          <w:rFonts w:ascii="Verdana" w:eastAsia="Verdana" w:hAnsi="Verdana" w:cs="Verdana"/>
          <w:b/>
          <w:color w:val="000000"/>
          <w:sz w:val="18"/>
          <w:szCs w:val="18"/>
        </w:rPr>
        <w:t>INSTITUTE OF COGNITIVE SCIENCES AND TECHNOLOGIES</w:t>
      </w:r>
    </w:p>
    <w:p w:rsidR="008F0791" w:rsidRDefault="006663CF">
      <w:pPr>
        <w:pBdr>
          <w:top w:val="nil"/>
          <w:left w:val="nil"/>
          <w:bottom w:val="nil"/>
          <w:right w:val="nil"/>
          <w:between w:val="nil"/>
        </w:pBdr>
        <w:rPr>
          <w:color w:val="000000"/>
        </w:rPr>
      </w:pPr>
      <w:r>
        <w:rPr>
          <w:rFonts w:ascii="Verdana" w:eastAsia="Verdana" w:hAnsi="Verdana" w:cs="Verdana"/>
          <w:b/>
          <w:color w:val="000000"/>
          <w:sz w:val="18"/>
          <w:szCs w:val="18"/>
        </w:rPr>
        <w:t xml:space="preserve">Via San Martino della Battaglia, 44  </w:t>
      </w:r>
    </w:p>
    <w:p w:rsidR="008F0791" w:rsidRDefault="006663CF">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rsidR="008F0791" w:rsidRDefault="008F0791">
      <w:pPr>
        <w:pBdr>
          <w:top w:val="nil"/>
          <w:left w:val="nil"/>
          <w:bottom w:val="nil"/>
          <w:right w:val="nil"/>
          <w:between w:val="nil"/>
        </w:pBdr>
        <w:rPr>
          <w:rFonts w:ascii="Verdana" w:eastAsia="Verdana" w:hAnsi="Verdana" w:cs="Verdana"/>
          <w:color w:val="000000"/>
          <w:sz w:val="18"/>
          <w:szCs w:val="18"/>
        </w:rPr>
      </w:pPr>
    </w:p>
    <w:p w:rsidR="008F0791" w:rsidRDefault="008F0791">
      <w:pPr>
        <w:pBdr>
          <w:top w:val="nil"/>
          <w:left w:val="nil"/>
          <w:bottom w:val="nil"/>
          <w:right w:val="nil"/>
          <w:between w:val="nil"/>
        </w:pBdr>
        <w:jc w:val="both"/>
        <w:rPr>
          <w:rFonts w:ascii="Verdana" w:eastAsia="Verdana" w:hAnsi="Verdana" w:cs="Verdana"/>
          <w:b/>
          <w:color w:val="000000"/>
          <w:sz w:val="18"/>
          <w:szCs w:val="18"/>
        </w:rPr>
      </w:pPr>
    </w:p>
    <w:p w:rsidR="008F0791" w:rsidRPr="00540531" w:rsidRDefault="006663CF">
      <w:pPr>
        <w:widowControl w:val="0"/>
        <w:jc w:val="both"/>
      </w:pPr>
      <w:bookmarkStart w:id="0" w:name="_heading=h.gjdgxs" w:colFirst="0" w:colLast="0"/>
      <w:bookmarkEnd w:id="0"/>
      <w:r w:rsidRPr="00540531">
        <w:rPr>
          <w:rFonts w:ascii="Verdana" w:eastAsia="Verdana" w:hAnsi="Verdana" w:cs="Verdana"/>
          <w:b/>
          <w:sz w:val="18"/>
          <w:szCs w:val="18"/>
        </w:rPr>
        <w:t>Notice of selection N. ISTC-AdR-</w:t>
      </w:r>
      <w:r w:rsidR="00540531">
        <w:rPr>
          <w:rFonts w:ascii="Verdana" w:eastAsia="Verdana" w:hAnsi="Verdana" w:cs="Verdana"/>
          <w:b/>
          <w:sz w:val="18"/>
          <w:szCs w:val="18"/>
        </w:rPr>
        <w:t>369</w:t>
      </w:r>
      <w:r w:rsidRPr="00540531">
        <w:rPr>
          <w:rFonts w:ascii="Verdana" w:eastAsia="Verdana" w:hAnsi="Verdana" w:cs="Verdana"/>
          <w:b/>
          <w:sz w:val="18"/>
          <w:szCs w:val="18"/>
        </w:rPr>
        <w:t>-202</w:t>
      </w:r>
      <w:r w:rsidR="00540531">
        <w:rPr>
          <w:rFonts w:ascii="Verdana" w:eastAsia="Verdana" w:hAnsi="Verdana" w:cs="Verdana"/>
          <w:b/>
          <w:sz w:val="18"/>
          <w:szCs w:val="18"/>
        </w:rPr>
        <w:t>3</w:t>
      </w:r>
      <w:r w:rsidRPr="00540531">
        <w:rPr>
          <w:rFonts w:ascii="Verdana" w:eastAsia="Verdana" w:hAnsi="Verdana" w:cs="Verdana"/>
          <w:b/>
          <w:sz w:val="18"/>
          <w:szCs w:val="18"/>
        </w:rPr>
        <w:t xml:space="preserve">-RM  del </w:t>
      </w:r>
      <w:r w:rsidR="00540531">
        <w:rPr>
          <w:rFonts w:ascii="Verdana" w:eastAsia="Verdana" w:hAnsi="Verdana" w:cs="Verdana"/>
          <w:b/>
          <w:sz w:val="18"/>
          <w:szCs w:val="18"/>
        </w:rPr>
        <w:t>01</w:t>
      </w:r>
      <w:r w:rsidRPr="00540531">
        <w:rPr>
          <w:rFonts w:ascii="Verdana" w:eastAsia="Verdana" w:hAnsi="Verdana" w:cs="Verdana"/>
          <w:b/>
          <w:sz w:val="18"/>
          <w:szCs w:val="18"/>
        </w:rPr>
        <w:t>/</w:t>
      </w:r>
      <w:r w:rsidR="00540531">
        <w:rPr>
          <w:rFonts w:ascii="Verdana" w:eastAsia="Verdana" w:hAnsi="Verdana" w:cs="Verdana"/>
          <w:b/>
          <w:sz w:val="18"/>
          <w:szCs w:val="18"/>
        </w:rPr>
        <w:t>08</w:t>
      </w:r>
      <w:r w:rsidRPr="00540531">
        <w:rPr>
          <w:rFonts w:ascii="Verdana" w:eastAsia="Verdana" w:hAnsi="Verdana" w:cs="Verdana"/>
          <w:b/>
          <w:sz w:val="18"/>
          <w:szCs w:val="18"/>
        </w:rPr>
        <w:t>/2023</w:t>
      </w:r>
    </w:p>
    <w:p w:rsidR="008F0791" w:rsidRDefault="008F0791">
      <w:pPr>
        <w:widowControl w:val="0"/>
        <w:jc w:val="both"/>
      </w:pPr>
    </w:p>
    <w:p w:rsidR="008F0791" w:rsidRDefault="008F0791">
      <w:pPr>
        <w:pBdr>
          <w:top w:val="nil"/>
          <w:left w:val="nil"/>
          <w:bottom w:val="nil"/>
          <w:right w:val="nil"/>
          <w:between w:val="nil"/>
        </w:pBdr>
        <w:jc w:val="both"/>
        <w:rPr>
          <w:rFonts w:ascii="Verdana" w:eastAsia="Verdana" w:hAnsi="Verdana" w:cs="Verdana"/>
          <w:b/>
          <w:color w:val="000000"/>
          <w:sz w:val="18"/>
          <w:szCs w:val="18"/>
          <w:highlight w:val="yellow"/>
        </w:rPr>
      </w:pPr>
    </w:p>
    <w:p w:rsidR="008F0791" w:rsidRDefault="008F0791">
      <w:pPr>
        <w:pBdr>
          <w:top w:val="nil"/>
          <w:left w:val="nil"/>
          <w:bottom w:val="nil"/>
          <w:right w:val="nil"/>
          <w:between w:val="nil"/>
        </w:pBdr>
        <w:jc w:val="center"/>
        <w:rPr>
          <w:rFonts w:ascii="Verdana" w:eastAsia="Verdana" w:hAnsi="Verdana" w:cs="Verdana"/>
          <w:b/>
          <w:color w:val="000000"/>
          <w:sz w:val="18"/>
          <w:szCs w:val="18"/>
          <w:highlight w:val="yellow"/>
        </w:rPr>
      </w:pPr>
    </w:p>
    <w:p w:rsidR="008F0791" w:rsidRDefault="006663CF">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rsidR="008F0791" w:rsidRDefault="006663CF">
      <w:pPr>
        <w:pBdr>
          <w:top w:val="nil"/>
          <w:left w:val="nil"/>
          <w:bottom w:val="nil"/>
          <w:right w:val="nil"/>
          <w:between w:val="nil"/>
        </w:pBdr>
        <w:jc w:val="both"/>
        <w:rPr>
          <w:color w:val="000000"/>
        </w:rPr>
      </w:pPr>
      <w:r>
        <w:rPr>
          <w:rFonts w:ascii="Verdana" w:eastAsia="Verdana" w:hAnsi="Verdana" w:cs="Verdana"/>
          <w:color w:val="000000"/>
          <w:sz w:val="18"/>
          <w:szCs w:val="18"/>
        </w:rPr>
        <w:br/>
      </w:r>
    </w:p>
    <w:p w:rsidR="008F0791" w:rsidRPr="00540531" w:rsidRDefault="006663CF">
      <w:pPr>
        <w:pBdr>
          <w:top w:val="nil"/>
          <w:left w:val="nil"/>
          <w:bottom w:val="nil"/>
          <w:right w:val="nil"/>
          <w:between w:val="nil"/>
        </w:pBdr>
        <w:jc w:val="both"/>
        <w:rPr>
          <w:rFonts w:ascii="Verdana" w:eastAsia="Verdana" w:hAnsi="Verdana" w:cs="Verdana"/>
          <w:b/>
          <w:sz w:val="18"/>
          <w:szCs w:val="18"/>
        </w:rPr>
      </w:pPr>
      <w:r>
        <w:rPr>
          <w:rFonts w:ascii="Verdana" w:eastAsia="Verdana" w:hAnsi="Verdana" w:cs="Verdana"/>
          <w:color w:val="000000"/>
          <w:sz w:val="18"/>
          <w:szCs w:val="18"/>
        </w:rPr>
        <w:t xml:space="preserve">SELECTION PROCEDURE </w:t>
      </w:r>
      <w:r w:rsidRPr="00540531">
        <w:rPr>
          <w:rFonts w:ascii="Verdana" w:eastAsia="Verdana" w:hAnsi="Verdana" w:cs="Verdana"/>
          <w:color w:val="000000"/>
          <w:sz w:val="18"/>
          <w:szCs w:val="18"/>
        </w:rPr>
        <w:t xml:space="preserve">FOR N ° 1 (one) FELLOWSHIP (Assegno di Ricerca) to participate in the activities of the research program </w:t>
      </w:r>
      <w:r w:rsidRPr="00540531">
        <w:rPr>
          <w:rFonts w:ascii="Verdana" w:eastAsia="Verdana" w:hAnsi="Verdana" w:cs="Verdana"/>
          <w:sz w:val="18"/>
          <w:szCs w:val="18"/>
        </w:rPr>
        <w:t>“</w:t>
      </w:r>
      <w:r w:rsidRPr="00540531">
        <w:rPr>
          <w:rFonts w:ascii="Verdana" w:eastAsia="Verdana" w:hAnsi="Verdana" w:cs="Verdana"/>
          <w:b/>
          <w:i/>
          <w:sz w:val="18"/>
          <w:szCs w:val="18"/>
        </w:rPr>
        <w:t xml:space="preserve">Autonomous robots and AI and models of brain and behaviour” </w:t>
      </w:r>
      <w:r w:rsidRPr="00540531">
        <w:rPr>
          <w:rFonts w:ascii="Verdana" w:eastAsia="Verdana" w:hAnsi="Verdana" w:cs="Verdana"/>
          <w:b/>
          <w:sz w:val="18"/>
          <w:szCs w:val="18"/>
        </w:rPr>
        <w:t>(DUS.AD016.184)</w:t>
      </w:r>
    </w:p>
    <w:p w:rsidR="008F0791" w:rsidRPr="00540531" w:rsidRDefault="008F0791">
      <w:pPr>
        <w:pBdr>
          <w:top w:val="nil"/>
          <w:left w:val="nil"/>
          <w:bottom w:val="nil"/>
          <w:right w:val="nil"/>
          <w:between w:val="nil"/>
        </w:pBdr>
        <w:jc w:val="both"/>
        <w:rPr>
          <w:rFonts w:ascii="Verdana" w:eastAsia="Verdana" w:hAnsi="Verdana" w:cs="Verdana"/>
          <w:b/>
          <w:sz w:val="18"/>
          <w:szCs w:val="18"/>
        </w:rPr>
      </w:pPr>
    </w:p>
    <w:p w:rsidR="008F0791" w:rsidRPr="00540531" w:rsidRDefault="008F079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8F0791" w:rsidRDefault="006663CF">
      <w:pPr>
        <w:pBdr>
          <w:top w:val="nil"/>
          <w:left w:val="nil"/>
          <w:bottom w:val="nil"/>
          <w:right w:val="nil"/>
          <w:between w:val="nil"/>
        </w:pBdr>
        <w:jc w:val="both"/>
        <w:rPr>
          <w:color w:val="000000"/>
        </w:rPr>
      </w:pPr>
      <w:r w:rsidRPr="00540531">
        <w:rPr>
          <w:rFonts w:ascii="Verdana" w:eastAsia="Verdana" w:hAnsi="Verdana" w:cs="Verdana"/>
          <w:color w:val="000000"/>
          <w:sz w:val="18"/>
          <w:szCs w:val="18"/>
        </w:rPr>
        <w:t>Type of Grant: ”</w:t>
      </w:r>
      <w:r w:rsidRPr="00540531">
        <w:rPr>
          <w:rFonts w:ascii="Verdana" w:eastAsia="Verdana" w:hAnsi="Verdana" w:cs="Verdana"/>
          <w:b/>
          <w:sz w:val="18"/>
          <w:szCs w:val="18"/>
        </w:rPr>
        <w:t xml:space="preserve">SENIOR </w:t>
      </w:r>
      <w:r w:rsidRPr="00540531">
        <w:rPr>
          <w:rFonts w:ascii="Verdana" w:eastAsia="Verdana" w:hAnsi="Verdana" w:cs="Verdana"/>
          <w:b/>
          <w:i/>
          <w:color w:val="000000"/>
          <w:sz w:val="18"/>
          <w:szCs w:val="18"/>
        </w:rPr>
        <w:t xml:space="preserve">(Assegno di Ricerca </w:t>
      </w:r>
      <w:r w:rsidR="00540531" w:rsidRPr="00540531">
        <w:rPr>
          <w:rFonts w:ascii="Verdana" w:eastAsia="Verdana" w:hAnsi="Verdana" w:cs="Verdana"/>
          <w:b/>
          <w:i/>
          <w:sz w:val="18"/>
          <w:szCs w:val="18"/>
        </w:rPr>
        <w:t>Senior</w:t>
      </w:r>
      <w:r w:rsidRPr="00540531">
        <w:rPr>
          <w:rFonts w:ascii="Verdana" w:eastAsia="Verdana" w:hAnsi="Verdana" w:cs="Verdana"/>
          <w:b/>
          <w:i/>
          <w:color w:val="000000"/>
          <w:sz w:val="18"/>
          <w:szCs w:val="18"/>
        </w:rPr>
        <w:t>)</w:t>
      </w:r>
      <w:r w:rsidRPr="00540531">
        <w:rPr>
          <w:rFonts w:ascii="Verdana" w:eastAsia="Verdana" w:hAnsi="Verdana" w:cs="Verdana"/>
          <w:b/>
          <w:color w:val="000000"/>
          <w:sz w:val="18"/>
          <w:szCs w:val="18"/>
        </w:rPr>
        <w:t>"</w:t>
      </w:r>
      <w:r>
        <w:rPr>
          <w:rFonts w:ascii="Verdana" w:eastAsia="Verdana" w:hAnsi="Verdana" w:cs="Verdana"/>
          <w:b/>
          <w:color w:val="000000"/>
          <w:sz w:val="18"/>
          <w:szCs w:val="18"/>
        </w:rPr>
        <w:t xml:space="preserve"> </w:t>
      </w:r>
    </w:p>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6663CF">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rsidR="008F0791" w:rsidRDefault="008F0791">
      <w:pPr>
        <w:pBdr>
          <w:top w:val="nil"/>
          <w:left w:val="nil"/>
          <w:bottom w:val="nil"/>
          <w:right w:val="nil"/>
          <w:between w:val="nil"/>
        </w:pBdr>
        <w:jc w:val="center"/>
        <w:rPr>
          <w:rFonts w:ascii="Verdana" w:eastAsia="Verdana" w:hAnsi="Verdana" w:cs="Verdana"/>
          <w:b/>
          <w:i/>
          <w:color w:val="000000"/>
          <w:sz w:val="18"/>
          <w:szCs w:val="18"/>
        </w:rPr>
      </w:pPr>
    </w:p>
    <w:p w:rsidR="008F0791" w:rsidRDefault="006663CF">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rsidR="008F0791" w:rsidRDefault="006663CF">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rsidR="008F0791" w:rsidRDefault="006663CF">
      <w:pPr>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93 prot. 0051080 on 19.07.2018, and entered into force on August 1st, 2018;</w:t>
      </w:r>
    </w:p>
    <w:p w:rsidR="008F0791" w:rsidRDefault="006663CF">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emanated by order of the President of the CNR no. 14 prot. no. 0012030 dated 18 February 2019, published on the institutional website of the National Research Council and the Ministry of Education, University and Research, effective as of 1 March 2019;</w:t>
      </w:r>
    </w:p>
    <w:p w:rsidR="008F0791" w:rsidRDefault="006663CF">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rsidR="008F0791" w:rsidRDefault="006663CF">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rsidR="008F0791" w:rsidRDefault="006663CF">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8F0791" w:rsidRDefault="006663CF">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rsidR="008F0791" w:rsidRDefault="006663CF">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art. 14, paragraph 6 septiesm, of Decree-Law No. 36 of 30 April 2022, converted into Law No. 79 of 29 June 2022, which introduced, inter alia, research contracts to replace the research grants referred to in Article 22 above;</w:t>
      </w:r>
    </w:p>
    <w:p w:rsidR="008F0791" w:rsidRDefault="006663CF">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the award of research grants;</w:t>
      </w:r>
    </w:p>
    <w:p w:rsidR="008F0791" w:rsidRDefault="006663CF">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that the Decree-Law of 29 December 2022, n. 198 "Urgent provisions on legislative terms", in force since 30 December 2022, in paragraph 1 of article 6, entitled "Extension of terms on university and research", provided for the modification of article 14 of Law 29 June 2022, no.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conferral of research grants pursuant to article 22 of the law of 30 December 2010, n. 240;</w:t>
      </w:r>
    </w:p>
    <w:p w:rsidR="008F0791" w:rsidRDefault="006663CF">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8F0791" w:rsidRDefault="006663CF">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rsidR="008F0791" w:rsidRDefault="006663CF">
      <w:pPr>
        <w:jc w:val="both"/>
      </w:pPr>
      <w:r>
        <w:rPr>
          <w:rFonts w:ascii="Verdana" w:eastAsia="Verdana" w:hAnsi="Verdana" w:cs="Verdana"/>
          <w:b/>
          <w:sz w:val="18"/>
          <w:szCs w:val="18"/>
        </w:rPr>
        <w:lastRenderedPageBreak/>
        <w:t>CONSIDERING</w:t>
      </w:r>
      <w:r>
        <w:rPr>
          <w:rFonts w:ascii="Verdana" w:eastAsia="Verdana" w:hAnsi="Verdana" w:cs="Verdana"/>
          <w:sz w:val="18"/>
          <w:szCs w:val="18"/>
        </w:rPr>
        <w:t xml:space="preserve"> the Law n. 183, 12 November 2011, and in particular art. 15 (Stability Act 2012);</w:t>
      </w:r>
    </w:p>
    <w:p w:rsidR="008F0791" w:rsidRDefault="006663CF">
      <w:pPr>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rsidR="008F0791" w:rsidRDefault="006663CF">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rsidR="008F0791" w:rsidRDefault="006663CF">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8F0791" w:rsidRDefault="006663CF">
      <w:pPr>
        <w:jc w:val="both"/>
        <w:rPr>
          <w:sz w:val="24"/>
          <w:szCs w:val="24"/>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Pr="00540531">
        <w:rPr>
          <w:rFonts w:ascii="Verdana" w:eastAsia="Verdana" w:hAnsi="Verdana" w:cs="Verdana"/>
          <w:b/>
          <w:sz w:val="18"/>
          <w:szCs w:val="18"/>
        </w:rPr>
        <w:t>“</w:t>
      </w:r>
      <w:r w:rsidRPr="00540531">
        <w:rPr>
          <w:rFonts w:ascii="Verdana" w:eastAsia="Verdana" w:hAnsi="Verdana" w:cs="Verdana"/>
          <w:b/>
          <w:i/>
          <w:sz w:val="18"/>
          <w:szCs w:val="18"/>
        </w:rPr>
        <w:t>Autonomous robots and AI and models of brain and behaviour” (</w:t>
      </w:r>
      <w:r w:rsidRPr="00540531">
        <w:rPr>
          <w:rFonts w:ascii="Verdana" w:eastAsia="Verdana" w:hAnsi="Verdana" w:cs="Verdana"/>
          <w:b/>
          <w:sz w:val="18"/>
          <w:szCs w:val="18"/>
        </w:rPr>
        <w:t>DUS.AD016.184)</w:t>
      </w:r>
      <w:r w:rsidRPr="00540531">
        <w:rPr>
          <w:rFonts w:ascii="Verdana" w:eastAsia="Verdana" w:hAnsi="Verdana" w:cs="Verdana"/>
          <w:sz w:val="18"/>
          <w:szCs w:val="18"/>
        </w:rPr>
        <w:t>”</w:t>
      </w:r>
      <w:r>
        <w:rPr>
          <w:rFonts w:ascii="Verdana" w:eastAsia="Verdana" w:hAnsi="Verdana" w:cs="Verdana"/>
          <w:sz w:val="18"/>
          <w:szCs w:val="18"/>
        </w:rPr>
        <w:t>.</w:t>
      </w:r>
    </w:p>
    <w:p w:rsidR="008F0791" w:rsidRDefault="008F0791">
      <w:pPr>
        <w:pBdr>
          <w:top w:val="nil"/>
          <w:left w:val="nil"/>
          <w:bottom w:val="nil"/>
          <w:right w:val="nil"/>
          <w:between w:val="nil"/>
        </w:pBdr>
        <w:spacing w:before="60"/>
        <w:jc w:val="both"/>
        <w:rPr>
          <w:rFonts w:ascii="Verdana" w:eastAsia="Verdana" w:hAnsi="Verdana" w:cs="Verdana"/>
          <w:color w:val="000000"/>
          <w:sz w:val="18"/>
          <w:szCs w:val="18"/>
        </w:rPr>
      </w:pPr>
    </w:p>
    <w:p w:rsidR="008F0791" w:rsidRDefault="008F0791">
      <w:pPr>
        <w:pBdr>
          <w:top w:val="nil"/>
          <w:left w:val="nil"/>
          <w:bottom w:val="nil"/>
          <w:right w:val="nil"/>
          <w:between w:val="nil"/>
        </w:pBdr>
        <w:jc w:val="center"/>
        <w:rPr>
          <w:rFonts w:ascii="Verdana" w:eastAsia="Verdana" w:hAnsi="Verdana" w:cs="Verdana"/>
          <w:b/>
          <w:i/>
          <w:color w:val="000000"/>
          <w:sz w:val="18"/>
          <w:szCs w:val="18"/>
        </w:rPr>
      </w:pPr>
    </w:p>
    <w:p w:rsidR="008F0791" w:rsidRDefault="006663CF">
      <w:pPr>
        <w:pBdr>
          <w:top w:val="nil"/>
          <w:left w:val="nil"/>
          <w:bottom w:val="nil"/>
          <w:right w:val="nil"/>
          <w:between w:val="nil"/>
        </w:pBdr>
        <w:jc w:val="center"/>
        <w:rPr>
          <w:color w:val="000000"/>
        </w:rPr>
      </w:pPr>
      <w:r>
        <w:rPr>
          <w:rFonts w:ascii="Verdana" w:eastAsia="Verdana" w:hAnsi="Verdana" w:cs="Verdana"/>
          <w:b/>
          <w:i/>
          <w:color w:val="000000"/>
          <w:sz w:val="18"/>
          <w:szCs w:val="18"/>
        </w:rPr>
        <w:t>ANNOUNCES</w:t>
      </w:r>
    </w:p>
    <w:p w:rsidR="00540531" w:rsidRDefault="00540531">
      <w:pPr>
        <w:pBdr>
          <w:top w:val="nil"/>
          <w:left w:val="nil"/>
          <w:bottom w:val="nil"/>
          <w:right w:val="nil"/>
          <w:between w:val="nil"/>
        </w:pBdr>
        <w:jc w:val="center"/>
        <w:rPr>
          <w:rFonts w:ascii="Verdana" w:eastAsia="Verdana" w:hAnsi="Verdana" w:cs="Verdana"/>
          <w:b/>
          <w:color w:val="000000"/>
          <w:sz w:val="18"/>
          <w:szCs w:val="18"/>
        </w:rPr>
      </w:pPr>
    </w:p>
    <w:p w:rsidR="008F0791" w:rsidRDefault="006663CF">
      <w:pPr>
        <w:pBdr>
          <w:top w:val="nil"/>
          <w:left w:val="nil"/>
          <w:bottom w:val="nil"/>
          <w:right w:val="nil"/>
          <w:between w:val="nil"/>
        </w:pBdr>
        <w:jc w:val="center"/>
        <w:rPr>
          <w:color w:val="000000"/>
        </w:rPr>
      </w:pPr>
      <w:r>
        <w:rPr>
          <w:rFonts w:ascii="Verdana" w:eastAsia="Verdana" w:hAnsi="Verdana" w:cs="Verdana"/>
          <w:b/>
          <w:color w:val="000000"/>
          <w:sz w:val="18"/>
          <w:szCs w:val="18"/>
        </w:rPr>
        <w:t>Art. 1</w:t>
      </w:r>
    </w:p>
    <w:p w:rsidR="008F0791" w:rsidRDefault="006663CF">
      <w:pPr>
        <w:pBdr>
          <w:top w:val="nil"/>
          <w:left w:val="nil"/>
          <w:bottom w:val="nil"/>
          <w:right w:val="nil"/>
          <w:between w:val="nil"/>
        </w:pBdr>
        <w:jc w:val="center"/>
        <w:rPr>
          <w:color w:val="000000"/>
        </w:rPr>
      </w:pPr>
      <w:r>
        <w:rPr>
          <w:rFonts w:ascii="Verdana" w:eastAsia="Verdana" w:hAnsi="Verdana" w:cs="Verdana"/>
          <w:b/>
          <w:color w:val="000000"/>
          <w:sz w:val="18"/>
          <w:szCs w:val="18"/>
        </w:rPr>
        <w:t>Research Project</w:t>
      </w:r>
    </w:p>
    <w:p w:rsidR="008F0791" w:rsidRPr="00540531" w:rsidRDefault="006663CF">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There will be a public selection procedure, based on qualifications and an interview, for the assignment of n. </w:t>
      </w:r>
      <w:r>
        <w:rPr>
          <w:rFonts w:ascii="Verdana" w:eastAsia="Verdana" w:hAnsi="Verdana" w:cs="Verdana"/>
          <w:b/>
          <w:color w:val="000000"/>
          <w:sz w:val="18"/>
          <w:szCs w:val="18"/>
        </w:rPr>
        <w:t xml:space="preserve">1 (one) </w:t>
      </w:r>
      <w:r w:rsidRPr="00540531">
        <w:rPr>
          <w:rFonts w:ascii="Verdana" w:eastAsia="Verdana" w:hAnsi="Verdana" w:cs="Verdana"/>
          <w:b/>
          <w:color w:val="000000"/>
          <w:sz w:val="18"/>
          <w:szCs w:val="18"/>
        </w:rPr>
        <w:t>- "Type of Grant: ”</w:t>
      </w:r>
      <w:r w:rsidRPr="00540531">
        <w:rPr>
          <w:rFonts w:ascii="Verdana" w:eastAsia="Verdana" w:hAnsi="Verdana" w:cs="Verdana"/>
          <w:b/>
          <w:sz w:val="18"/>
          <w:szCs w:val="18"/>
        </w:rPr>
        <w:t xml:space="preserve">Senior </w:t>
      </w:r>
      <w:r w:rsidRPr="00540531">
        <w:rPr>
          <w:rFonts w:ascii="Verdana" w:eastAsia="Verdana" w:hAnsi="Verdana" w:cs="Verdana"/>
          <w:b/>
          <w:color w:val="000000"/>
          <w:sz w:val="18"/>
          <w:szCs w:val="18"/>
        </w:rPr>
        <w:t xml:space="preserve">” </w:t>
      </w:r>
      <w:r w:rsidRPr="00540531">
        <w:rPr>
          <w:rFonts w:ascii="Verdana" w:eastAsia="Verdana" w:hAnsi="Verdana" w:cs="Verdana"/>
          <w:b/>
          <w:i/>
          <w:color w:val="000000"/>
          <w:sz w:val="18"/>
          <w:szCs w:val="18"/>
        </w:rPr>
        <w:t xml:space="preserve">(Assegno di Ricerca </w:t>
      </w:r>
      <w:r w:rsidR="00540531" w:rsidRPr="00540531">
        <w:rPr>
          <w:rFonts w:ascii="Verdana" w:eastAsia="Verdana" w:hAnsi="Verdana" w:cs="Verdana"/>
          <w:b/>
          <w:i/>
          <w:sz w:val="18"/>
          <w:szCs w:val="18"/>
        </w:rPr>
        <w:t>Senior</w:t>
      </w:r>
      <w:r w:rsidRPr="00540531">
        <w:rPr>
          <w:rFonts w:ascii="Verdana" w:eastAsia="Verdana" w:hAnsi="Verdana" w:cs="Verdana"/>
          <w:b/>
          <w:i/>
          <w:color w:val="000000"/>
          <w:sz w:val="18"/>
          <w:szCs w:val="18"/>
        </w:rPr>
        <w:t>)</w:t>
      </w:r>
      <w:r w:rsidRPr="00540531">
        <w:rPr>
          <w:rFonts w:ascii="Verdana" w:eastAsia="Verdana" w:hAnsi="Verdana" w:cs="Verdana"/>
          <w:b/>
          <w:color w:val="000000"/>
          <w:sz w:val="18"/>
          <w:szCs w:val="18"/>
        </w:rPr>
        <w:t xml:space="preserve"> </w:t>
      </w:r>
      <w:r w:rsidRPr="00540531">
        <w:rPr>
          <w:rFonts w:ascii="Verdana" w:eastAsia="Verdana" w:hAnsi="Verdana" w:cs="Verdana"/>
          <w:color w:val="000000"/>
          <w:sz w:val="18"/>
          <w:szCs w:val="18"/>
        </w:rPr>
        <w:t>for conducting research related to the Scientific Area “</w:t>
      </w:r>
      <w:r w:rsidRPr="00540531">
        <w:rPr>
          <w:rFonts w:ascii="Verdana" w:eastAsia="Verdana" w:hAnsi="Verdana" w:cs="Verdana"/>
          <w:b/>
          <w:color w:val="000000"/>
          <w:sz w:val="18"/>
          <w:szCs w:val="18"/>
        </w:rPr>
        <w:t xml:space="preserve">pedagogical and psychological sciences” </w:t>
      </w:r>
      <w:r w:rsidRPr="00540531">
        <w:rPr>
          <w:rFonts w:ascii="Verdana" w:eastAsia="Verdana" w:hAnsi="Verdana" w:cs="Verdana"/>
          <w:color w:val="000000"/>
          <w:sz w:val="18"/>
          <w:szCs w:val="18"/>
        </w:rPr>
        <w:t xml:space="preserve">at the Institute of Cognitive Sciences and Technologies, CNR – Roma, in the scope of the research program </w:t>
      </w:r>
      <w:r w:rsidRPr="00540531">
        <w:rPr>
          <w:rFonts w:ascii="Verdana" w:eastAsia="Verdana" w:hAnsi="Verdana" w:cs="Verdana"/>
          <w:sz w:val="18"/>
          <w:szCs w:val="18"/>
        </w:rPr>
        <w:t xml:space="preserve"> </w:t>
      </w:r>
      <w:r w:rsidRPr="00540531">
        <w:rPr>
          <w:rFonts w:ascii="Verdana" w:eastAsia="Verdana" w:hAnsi="Verdana" w:cs="Verdana"/>
          <w:b/>
          <w:i/>
          <w:sz w:val="18"/>
          <w:szCs w:val="18"/>
        </w:rPr>
        <w:t>“Autonomous robots and AI and models of brain and behaviour” (DUS.AD016.184)</w:t>
      </w:r>
      <w:r w:rsidRPr="00540531">
        <w:rPr>
          <w:rFonts w:ascii="Verdana" w:eastAsia="Verdana" w:hAnsi="Verdana" w:cs="Verdana"/>
          <w:color w:val="000000"/>
          <w:sz w:val="18"/>
          <w:szCs w:val="18"/>
        </w:rPr>
        <w:t xml:space="preserve">, in the following topic: </w:t>
      </w:r>
      <w:r w:rsidRPr="00540531">
        <w:rPr>
          <w:rFonts w:ascii="Verdana" w:eastAsia="Verdana" w:hAnsi="Verdana" w:cs="Verdana"/>
          <w:b/>
          <w:color w:val="000000"/>
          <w:sz w:val="18"/>
          <w:szCs w:val="18"/>
        </w:rPr>
        <w:t>“</w:t>
      </w:r>
      <w:r w:rsidRPr="00540531">
        <w:rPr>
          <w:rFonts w:ascii="Verdana" w:eastAsia="Verdana" w:hAnsi="Verdana" w:cs="Verdana"/>
          <w:sz w:val="18"/>
          <w:szCs w:val="18"/>
        </w:rPr>
        <w:t>design and development of 'smart' interactive games - supported or integrated with artificial intelligence algorithms - as a support tool  in therapy of generalised developmental disorders</w:t>
      </w:r>
      <w:r w:rsidRPr="00540531">
        <w:rPr>
          <w:rFonts w:ascii="Verdana" w:eastAsia="Verdana" w:hAnsi="Verdana" w:cs="Verdana"/>
          <w:b/>
          <w:sz w:val="18"/>
          <w:szCs w:val="18"/>
        </w:rPr>
        <w:t>”</w:t>
      </w:r>
      <w:r w:rsidRPr="00540531">
        <w:rPr>
          <w:rFonts w:ascii="Verdana" w:eastAsia="Verdana" w:hAnsi="Verdana" w:cs="Verdana"/>
          <w:color w:val="000000"/>
          <w:sz w:val="18"/>
          <w:szCs w:val="18"/>
        </w:rPr>
        <w:t>, under the scientific responsibility of dott.</w:t>
      </w:r>
      <w:r w:rsidRPr="00540531">
        <w:rPr>
          <w:rFonts w:ascii="Verdana" w:eastAsia="Verdana" w:hAnsi="Verdana" w:cs="Verdana"/>
          <w:sz w:val="18"/>
          <w:szCs w:val="18"/>
        </w:rPr>
        <w:t xml:space="preserve"> Gianluca Baldassarre.</w:t>
      </w:r>
    </w:p>
    <w:p w:rsidR="00540531" w:rsidRDefault="005405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rsidR="008F0791" w:rsidRPr="00540531" w:rsidRDefault="006663C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sidRPr="00540531">
        <w:rPr>
          <w:rFonts w:ascii="Verdana" w:eastAsia="Verdana" w:hAnsi="Verdana" w:cs="Verdana"/>
          <w:b/>
          <w:color w:val="000000"/>
          <w:sz w:val="18"/>
          <w:szCs w:val="18"/>
        </w:rPr>
        <w:t>Research program</w:t>
      </w:r>
      <w:r w:rsidRPr="00540531">
        <w:rPr>
          <w:rFonts w:ascii="Verdana" w:eastAsia="Verdana" w:hAnsi="Verdana" w:cs="Verdana"/>
          <w:color w:val="000000"/>
          <w:sz w:val="18"/>
          <w:szCs w:val="18"/>
        </w:rPr>
        <w:t xml:space="preserve">: </w:t>
      </w:r>
    </w:p>
    <w:p w:rsidR="008F0791" w:rsidRPr="00540531" w:rsidRDefault="006663CF">
      <w:pPr>
        <w:spacing w:line="360" w:lineRule="auto"/>
        <w:jc w:val="both"/>
        <w:rPr>
          <w:rFonts w:ascii="Verdana" w:eastAsia="Verdana" w:hAnsi="Verdana" w:cs="Verdana"/>
          <w:sz w:val="18"/>
          <w:szCs w:val="18"/>
        </w:rPr>
      </w:pPr>
      <w:r w:rsidRPr="00540531">
        <w:rPr>
          <w:rFonts w:ascii="Verdana" w:eastAsia="Verdana" w:hAnsi="Verdana" w:cs="Verdana"/>
          <w:sz w:val="18"/>
          <w:szCs w:val="18"/>
        </w:rPr>
        <w:t>Design and prototype development of 'smart' interactive games based on the ESP32 board (programming language of the 'Arduino' platform), to be used as a therapeutic support in the early treatment of generalised developmental disorders (e.g: Autism Spectrum Disorders; Communication Disorders, Rett Syndrome). The games will aim to stimulate social interaction between child and therapist and could be integrated with Artificial Intelligence algorithms.</w:t>
      </w:r>
    </w:p>
    <w:p w:rsidR="008F0791" w:rsidRPr="00540531" w:rsidRDefault="008F0791">
      <w:pPr>
        <w:pBdr>
          <w:top w:val="nil"/>
          <w:left w:val="nil"/>
          <w:bottom w:val="nil"/>
          <w:right w:val="nil"/>
          <w:between w:val="nil"/>
        </w:pBdr>
        <w:spacing w:line="360" w:lineRule="auto"/>
        <w:jc w:val="both"/>
        <w:rPr>
          <w:rFonts w:ascii="Verdana" w:eastAsia="Verdana" w:hAnsi="Verdana" w:cs="Verdana"/>
          <w:sz w:val="18"/>
          <w:szCs w:val="18"/>
        </w:rPr>
      </w:pPr>
    </w:p>
    <w:p w:rsidR="008F0791" w:rsidRPr="00540531" w:rsidRDefault="006663CF">
      <w:pPr>
        <w:widowControl w:val="0"/>
        <w:pBdr>
          <w:top w:val="nil"/>
          <w:left w:val="nil"/>
          <w:bottom w:val="nil"/>
          <w:right w:val="nil"/>
          <w:between w:val="nil"/>
        </w:pBdr>
        <w:spacing w:line="360" w:lineRule="auto"/>
        <w:jc w:val="center"/>
        <w:rPr>
          <w:color w:val="000000"/>
        </w:rPr>
      </w:pPr>
      <w:r w:rsidRPr="00540531">
        <w:rPr>
          <w:rFonts w:ascii="Verdana" w:eastAsia="Verdana" w:hAnsi="Verdana" w:cs="Verdana"/>
          <w:b/>
          <w:color w:val="000000"/>
          <w:sz w:val="18"/>
          <w:szCs w:val="18"/>
        </w:rPr>
        <w:t>Art. 2</w:t>
      </w:r>
      <w:r w:rsidRPr="00540531">
        <w:rPr>
          <w:rFonts w:ascii="Verdana" w:eastAsia="Verdana" w:hAnsi="Verdana" w:cs="Verdana"/>
          <w:b/>
          <w:color w:val="000000"/>
          <w:sz w:val="18"/>
          <w:szCs w:val="18"/>
        </w:rPr>
        <w:br/>
        <w:t>Duration and amount of the Research Grant</w:t>
      </w:r>
    </w:p>
    <w:p w:rsidR="008F0791" w:rsidRDefault="006663CF">
      <w:pPr>
        <w:widowControl w:val="0"/>
        <w:pBdr>
          <w:top w:val="nil"/>
          <w:left w:val="nil"/>
          <w:bottom w:val="nil"/>
          <w:right w:val="nil"/>
          <w:between w:val="nil"/>
        </w:pBdr>
        <w:spacing w:line="360" w:lineRule="auto"/>
        <w:jc w:val="both"/>
        <w:rPr>
          <w:color w:val="000000"/>
        </w:rPr>
      </w:pPr>
      <w:r w:rsidRPr="00540531">
        <w:rPr>
          <w:rFonts w:ascii="Verdana" w:eastAsia="Verdana" w:hAnsi="Verdana" w:cs="Verdana"/>
          <w:color w:val="000000"/>
          <w:sz w:val="18"/>
          <w:szCs w:val="18"/>
        </w:rPr>
        <w:t xml:space="preserve">The research grant will run for </w:t>
      </w:r>
      <w:r w:rsidRPr="00540531">
        <w:rPr>
          <w:rFonts w:ascii="Verdana" w:eastAsia="Verdana" w:hAnsi="Verdana" w:cs="Verdana"/>
          <w:b/>
          <w:sz w:val="18"/>
          <w:szCs w:val="18"/>
        </w:rPr>
        <w:t>12</w:t>
      </w:r>
      <w:r w:rsidRPr="00540531">
        <w:rPr>
          <w:rFonts w:ascii="Verdana" w:eastAsia="Verdana" w:hAnsi="Verdana" w:cs="Verdana"/>
          <w:color w:val="000000"/>
          <w:sz w:val="18"/>
          <w:szCs w:val="18"/>
        </w:rPr>
        <w:t xml:space="preserve"> </w:t>
      </w:r>
      <w:r w:rsidRPr="00540531">
        <w:rPr>
          <w:rFonts w:ascii="Verdana" w:eastAsia="Verdana" w:hAnsi="Verdana" w:cs="Verdana"/>
          <w:b/>
          <w:color w:val="000000"/>
          <w:sz w:val="18"/>
          <w:szCs w:val="18"/>
        </w:rPr>
        <w:t>(</w:t>
      </w:r>
      <w:r w:rsidRPr="00540531">
        <w:rPr>
          <w:rFonts w:ascii="Verdana" w:eastAsia="Verdana" w:hAnsi="Verdana" w:cs="Verdana"/>
          <w:b/>
          <w:sz w:val="18"/>
          <w:szCs w:val="18"/>
        </w:rPr>
        <w:t>twelve</w:t>
      </w:r>
      <w:r w:rsidRPr="00540531">
        <w:rPr>
          <w:rFonts w:ascii="Verdana" w:eastAsia="Verdana" w:hAnsi="Verdana" w:cs="Verdana"/>
          <w:b/>
          <w:color w:val="000000"/>
          <w:sz w:val="18"/>
          <w:szCs w:val="18"/>
        </w:rPr>
        <w:t>) months</w:t>
      </w:r>
      <w:r w:rsidRPr="00540531">
        <w:rPr>
          <w:rFonts w:ascii="Verdana" w:eastAsia="Verdana" w:hAnsi="Verdana" w:cs="Verdana"/>
          <w:color w:val="000000"/>
          <w:sz w:val="18"/>
          <w:szCs w:val="18"/>
        </w:rPr>
        <w:t xml:space="preserve"> </w:t>
      </w:r>
      <w:r>
        <w:rPr>
          <w:rFonts w:ascii="Verdana" w:eastAsia="Verdana" w:hAnsi="Verdana" w:cs="Verdana"/>
          <w:sz w:val="18"/>
          <w:szCs w:val="18"/>
        </w:rPr>
        <w:t>and may be subject to extension or renewal in accordance with the legislation in force at the time.</w:t>
      </w:r>
    </w:p>
    <w:p w:rsidR="008F0791" w:rsidRDefault="006663CF">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8F0791" w:rsidRDefault="006663CF">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8F0791" w:rsidRDefault="006663CF">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amount of the research grant, paid in </w:t>
      </w:r>
      <w:r w:rsidRPr="00EF4B01">
        <w:rPr>
          <w:rFonts w:ascii="Verdana" w:eastAsia="Verdana" w:hAnsi="Verdana" w:cs="Verdana"/>
          <w:b/>
          <w:sz w:val="18"/>
          <w:szCs w:val="18"/>
        </w:rPr>
        <w:t>12</w:t>
      </w:r>
      <w:r w:rsidRPr="00EF4B01">
        <w:rPr>
          <w:rFonts w:ascii="Verdana" w:eastAsia="Verdana" w:hAnsi="Verdana" w:cs="Verdana"/>
          <w:b/>
          <w:color w:val="000000"/>
          <w:sz w:val="18"/>
          <w:szCs w:val="18"/>
        </w:rPr>
        <w:t xml:space="preserve"> (</w:t>
      </w:r>
      <w:r w:rsidRPr="00EF4B01">
        <w:rPr>
          <w:rFonts w:ascii="Verdana" w:eastAsia="Verdana" w:hAnsi="Verdana" w:cs="Verdana"/>
          <w:b/>
          <w:sz w:val="18"/>
          <w:szCs w:val="18"/>
        </w:rPr>
        <w:t>twelve</w:t>
      </w:r>
      <w:r w:rsidRPr="00EF4B01">
        <w:rPr>
          <w:rFonts w:ascii="Verdana" w:eastAsia="Verdana" w:hAnsi="Verdana" w:cs="Verdana"/>
          <w:b/>
          <w:color w:val="000000"/>
          <w:sz w:val="18"/>
          <w:szCs w:val="18"/>
        </w:rPr>
        <w:t>)</w:t>
      </w:r>
      <w:r w:rsidRPr="00EF4B01">
        <w:rPr>
          <w:rFonts w:ascii="Verdana" w:eastAsia="Verdana" w:hAnsi="Verdana" w:cs="Verdana"/>
          <w:color w:val="000000"/>
          <w:sz w:val="18"/>
          <w:szCs w:val="18"/>
        </w:rPr>
        <w:t xml:space="preserve"> monthly instalments is set at </w:t>
      </w:r>
      <w:r w:rsidRPr="00EF4B01">
        <w:rPr>
          <w:rFonts w:ascii="Verdana" w:eastAsia="Verdana" w:hAnsi="Verdana" w:cs="Verdana"/>
          <w:b/>
          <w:color w:val="000000"/>
          <w:sz w:val="18"/>
          <w:szCs w:val="18"/>
        </w:rPr>
        <w:t xml:space="preserve">EUR </w:t>
      </w:r>
      <w:r w:rsidRPr="00EF4B01">
        <w:rPr>
          <w:rFonts w:ascii="Verdana" w:eastAsia="Verdana" w:hAnsi="Verdana" w:cs="Verdana"/>
          <w:b/>
          <w:sz w:val="18"/>
          <w:szCs w:val="18"/>
        </w:rPr>
        <w:t xml:space="preserve">28000,00 </w:t>
      </w:r>
      <w:r w:rsidRPr="00EF4B01">
        <w:rPr>
          <w:rFonts w:ascii="Verdana" w:eastAsia="Verdana" w:hAnsi="Verdana" w:cs="Verdana"/>
          <w:b/>
          <w:color w:val="000000"/>
          <w:sz w:val="18"/>
          <w:szCs w:val="18"/>
        </w:rPr>
        <w:t>(</w:t>
      </w:r>
      <w:r w:rsidRPr="00EF4B01">
        <w:rPr>
          <w:rFonts w:ascii="Verdana" w:eastAsia="Verdana" w:hAnsi="Verdana" w:cs="Verdana"/>
          <w:b/>
          <w:sz w:val="18"/>
          <w:szCs w:val="18"/>
        </w:rPr>
        <w:t>twenty-eighy-thousand/00</w:t>
      </w:r>
      <w:r w:rsidRPr="00EF4B01">
        <w:rPr>
          <w:rFonts w:ascii="Verdana" w:eastAsia="Verdana" w:hAnsi="Verdana" w:cs="Verdana"/>
          <w:b/>
          <w:color w:val="000000"/>
          <w:sz w:val="18"/>
          <w:szCs w:val="18"/>
        </w:rPr>
        <w:t>)</w:t>
      </w:r>
      <w:r w:rsidRPr="00EF4B01">
        <w:rPr>
          <w:rFonts w:ascii="Verdana" w:eastAsia="Verdana" w:hAnsi="Verdana" w:cs="Verdana"/>
          <w:color w:val="000000"/>
          <w:sz w:val="18"/>
          <w:szCs w:val="18"/>
        </w:rPr>
        <w:t xml:space="preserve"> net o</w:t>
      </w:r>
      <w:r>
        <w:rPr>
          <w:rFonts w:ascii="Verdana" w:eastAsia="Verdana" w:hAnsi="Verdana" w:cs="Verdana"/>
          <w:color w:val="000000"/>
          <w:sz w:val="18"/>
          <w:szCs w:val="18"/>
        </w:rPr>
        <w:t>f expenses in charge of CNR.</w:t>
      </w:r>
    </w:p>
    <w:p w:rsidR="008F0791" w:rsidRDefault="006663CF">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8F0791" w:rsidRDefault="006663CF">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grant recipient is covered by an insurance cumulative policy underwritten by the CNR.</w:t>
      </w:r>
    </w:p>
    <w:p w:rsidR="008F0791" w:rsidRDefault="006663CF">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selected candidate will carry out her/his research activities in an autonomous manner, within the limits of the program prepared by the head of the research unit, without predetermined working hours.</w:t>
      </w:r>
    </w:p>
    <w:p w:rsidR="008F0791" w:rsidRDefault="008F0791">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rsidR="008F0791" w:rsidRDefault="006663CF">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rsidR="008F0791" w:rsidRPr="00EF4B01" w:rsidRDefault="006663CF">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To the selection may apply individuals who, whatever their nationality or age, are in possession of the </w:t>
      </w:r>
      <w:r w:rsidRPr="00EF4B01">
        <w:rPr>
          <w:rFonts w:ascii="Verdana" w:eastAsia="Verdana" w:hAnsi="Verdana" w:cs="Verdana"/>
          <w:color w:val="000000"/>
          <w:sz w:val="18"/>
          <w:szCs w:val="18"/>
        </w:rPr>
        <w:t>following requirements at the date of expiry of the deadline for submission of applications:</w:t>
      </w:r>
    </w:p>
    <w:p w:rsidR="008F0791" w:rsidRPr="00EF4B01" w:rsidRDefault="006663CF">
      <w:pPr>
        <w:numPr>
          <w:ilvl w:val="0"/>
          <w:numId w:val="8"/>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sidRPr="00EF4B01">
        <w:rPr>
          <w:rFonts w:ascii="Verdana" w:eastAsia="Verdana" w:hAnsi="Verdana" w:cs="Verdana"/>
          <w:b/>
          <w:sz w:val="18"/>
          <w:szCs w:val="18"/>
        </w:rPr>
        <w:t xml:space="preserve">Master’s Degree in "Architecture" or "Design", </w:t>
      </w:r>
      <w:r w:rsidRPr="00EF4B01">
        <w:rPr>
          <w:rFonts w:ascii="Verdana" w:eastAsia="Verdana" w:hAnsi="Verdana" w:cs="Verdana"/>
          <w:sz w:val="18"/>
          <w:szCs w:val="18"/>
        </w:rPr>
        <w:t xml:space="preserve">with a professional curriculum suitable for carrying out research activities; </w:t>
      </w:r>
      <w:r w:rsidRPr="00EF4B01">
        <w:rPr>
          <w:rFonts w:ascii="Verdana" w:eastAsia="Verdana" w:hAnsi="Verdana" w:cs="Verdana"/>
          <w:color w:val="000000"/>
          <w:sz w:val="18"/>
          <w:szCs w:val="18"/>
        </w:rPr>
        <w:t xml:space="preserve"> with a professional curriculum suitable for carrying out research activities;</w:t>
      </w:r>
    </w:p>
    <w:p w:rsidR="008F0791" w:rsidRPr="00EF4B01" w:rsidRDefault="006663CF">
      <w:pPr>
        <w:numPr>
          <w:ilvl w:val="0"/>
          <w:numId w:val="8"/>
        </w:numPr>
        <w:spacing w:line="308" w:lineRule="auto"/>
        <w:jc w:val="both"/>
        <w:rPr>
          <w:rFonts w:ascii="Verdana" w:eastAsia="Verdana" w:hAnsi="Verdana" w:cs="Verdana"/>
          <w:sz w:val="18"/>
          <w:szCs w:val="18"/>
        </w:rPr>
      </w:pPr>
      <w:r w:rsidRPr="00EF4B01">
        <w:rPr>
          <w:rFonts w:ascii="Verdana" w:eastAsia="Verdana" w:hAnsi="Verdana" w:cs="Verdana"/>
          <w:b/>
          <w:sz w:val="18"/>
          <w:szCs w:val="18"/>
        </w:rPr>
        <w:t xml:space="preserve">PhD degree in “Planning, Design and Technology of Architecture "or" </w:t>
      </w:r>
      <w:r w:rsidRPr="00EF4B01">
        <w:rPr>
          <w:rFonts w:ascii="Verdana" w:eastAsia="Verdana" w:hAnsi="Verdana" w:cs="Verdana"/>
          <w:b/>
          <w:sz w:val="18"/>
          <w:szCs w:val="18"/>
        </w:rPr>
        <w:tab/>
        <w:t xml:space="preserve">Design and Innovation ", or similar </w:t>
      </w:r>
      <w:r w:rsidRPr="00EF4B01">
        <w:rPr>
          <w:rFonts w:ascii="Verdana" w:eastAsia="Verdana" w:hAnsi="Verdana" w:cs="Verdana"/>
          <w:sz w:val="18"/>
          <w:szCs w:val="18"/>
        </w:rPr>
        <w:t>(earned after a minimum study period of 3 years), in addition to</w:t>
      </w:r>
      <w:r w:rsidRPr="00EF4B01">
        <w:rPr>
          <w:rFonts w:ascii="Verdana" w:eastAsia="Verdana" w:hAnsi="Verdana" w:cs="Verdana"/>
          <w:b/>
          <w:sz w:val="18"/>
          <w:szCs w:val="18"/>
        </w:rPr>
        <w:t xml:space="preserve"> 3</w:t>
      </w:r>
      <w:r w:rsidRPr="00EF4B01">
        <w:rPr>
          <w:rFonts w:ascii="Verdana" w:eastAsia="Verdana" w:hAnsi="Verdana" w:cs="Verdana"/>
          <w:sz w:val="18"/>
          <w:szCs w:val="18"/>
        </w:rPr>
        <w:t xml:space="preserve"> years of scientific-professional experience, also documented by scientific publications;</w:t>
      </w:r>
    </w:p>
    <w:p w:rsidR="008F0791" w:rsidRPr="00EF4B01" w:rsidRDefault="006663CF">
      <w:pPr>
        <w:numPr>
          <w:ilvl w:val="0"/>
          <w:numId w:val="8"/>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sidRPr="00EF4B01">
        <w:rPr>
          <w:rFonts w:ascii="Verdana" w:eastAsia="Verdana" w:hAnsi="Verdana" w:cs="Verdana"/>
          <w:color w:val="000000"/>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8F0791" w:rsidRPr="00EF4B01" w:rsidRDefault="006663CF">
      <w:pPr>
        <w:numPr>
          <w:ilvl w:val="0"/>
          <w:numId w:val="8"/>
        </w:numPr>
        <w:spacing w:line="360" w:lineRule="auto"/>
      </w:pPr>
      <w:r w:rsidRPr="00EF4B01">
        <w:rPr>
          <w:rFonts w:ascii="Verdana" w:eastAsia="Verdana" w:hAnsi="Verdana" w:cs="Verdana"/>
          <w:sz w:val="18"/>
          <w:szCs w:val="18"/>
        </w:rPr>
        <w:t>Experience in the topic of the call, as described in art. 1, declared in accordance with art. 4;</w:t>
      </w:r>
    </w:p>
    <w:p w:rsidR="008F0791" w:rsidRPr="00EF4B01" w:rsidRDefault="006663CF">
      <w:pPr>
        <w:numPr>
          <w:ilvl w:val="0"/>
          <w:numId w:val="8"/>
        </w:numPr>
        <w:spacing w:line="360" w:lineRule="auto"/>
        <w:rPr>
          <w:rFonts w:ascii="Verdana" w:eastAsia="Verdana" w:hAnsi="Verdana" w:cs="Verdana"/>
          <w:sz w:val="18"/>
          <w:szCs w:val="18"/>
        </w:rPr>
      </w:pPr>
      <w:r w:rsidRPr="00EF4B01">
        <w:rPr>
          <w:rFonts w:ascii="Verdana" w:eastAsia="Verdana" w:hAnsi="Verdana" w:cs="Verdana"/>
          <w:sz w:val="18"/>
          <w:szCs w:val="18"/>
        </w:rPr>
        <w:t>Basic knowledge of electronics, and of the prototyping platforms Arduino and EP32, and of the corresponding programming languages (Arduino, Processing, Fritzing);</w:t>
      </w:r>
    </w:p>
    <w:p w:rsidR="008F0791" w:rsidRPr="00EF4B01" w:rsidRDefault="006663CF">
      <w:pPr>
        <w:numPr>
          <w:ilvl w:val="0"/>
          <w:numId w:val="8"/>
        </w:numPr>
        <w:spacing w:line="360" w:lineRule="auto"/>
        <w:rPr>
          <w:rFonts w:ascii="Verdana" w:eastAsia="Verdana" w:hAnsi="Verdana" w:cs="Verdana"/>
          <w:sz w:val="18"/>
          <w:szCs w:val="18"/>
        </w:rPr>
      </w:pPr>
      <w:r w:rsidRPr="00EF4B01">
        <w:rPr>
          <w:rFonts w:ascii="Verdana" w:eastAsia="Verdana" w:hAnsi="Verdana" w:cs="Verdana"/>
          <w:sz w:val="18"/>
          <w:szCs w:val="18"/>
        </w:rPr>
        <w:t>Basic knowledge of graphic software: Photoshop; Indesign; Illustrator, 3D Studio Max;</w:t>
      </w:r>
    </w:p>
    <w:p w:rsidR="008F0791" w:rsidRPr="00EF4B01" w:rsidRDefault="006663CF">
      <w:pPr>
        <w:numPr>
          <w:ilvl w:val="0"/>
          <w:numId w:val="8"/>
        </w:numPr>
        <w:spacing w:line="360" w:lineRule="auto"/>
        <w:rPr>
          <w:rFonts w:ascii="Verdana" w:eastAsia="Verdana" w:hAnsi="Verdana" w:cs="Verdana"/>
          <w:sz w:val="18"/>
          <w:szCs w:val="18"/>
        </w:rPr>
      </w:pPr>
      <w:r w:rsidRPr="00EF4B01">
        <w:rPr>
          <w:rFonts w:ascii="Verdana" w:eastAsia="Verdana" w:hAnsi="Verdana" w:cs="Verdana"/>
          <w:sz w:val="18"/>
          <w:szCs w:val="18"/>
        </w:rPr>
        <w:t>Basic knowledge of 3D printing;</w:t>
      </w:r>
    </w:p>
    <w:p w:rsidR="008F0791" w:rsidRPr="00EF4B01" w:rsidRDefault="006663CF">
      <w:pPr>
        <w:numPr>
          <w:ilvl w:val="0"/>
          <w:numId w:val="8"/>
        </w:numPr>
        <w:spacing w:line="360" w:lineRule="auto"/>
        <w:rPr>
          <w:rFonts w:ascii="Verdana" w:eastAsia="Verdana" w:hAnsi="Verdana" w:cs="Verdana"/>
          <w:sz w:val="18"/>
          <w:szCs w:val="18"/>
        </w:rPr>
      </w:pPr>
      <w:r w:rsidRPr="00EF4B01">
        <w:rPr>
          <w:rFonts w:ascii="Verdana" w:eastAsia="Verdana" w:hAnsi="Verdana" w:cs="Verdana"/>
          <w:sz w:val="18"/>
          <w:szCs w:val="18"/>
        </w:rPr>
        <w:t>Basic knowledge of theLaTex printing composition programming language;</w:t>
      </w:r>
    </w:p>
    <w:p w:rsidR="008F0791" w:rsidRDefault="006663CF">
      <w:pPr>
        <w:numPr>
          <w:ilvl w:val="0"/>
          <w:numId w:val="8"/>
        </w:numPr>
        <w:spacing w:line="360" w:lineRule="auto"/>
        <w:jc w:val="both"/>
        <w:rPr>
          <w:rFonts w:ascii="Verdana" w:eastAsia="Verdana" w:hAnsi="Verdana" w:cs="Verdana"/>
          <w:color w:val="000000"/>
          <w:sz w:val="18"/>
          <w:szCs w:val="18"/>
        </w:rPr>
      </w:pPr>
      <w:r>
        <w:rPr>
          <w:rFonts w:ascii="Verdana" w:eastAsia="Verdana" w:hAnsi="Verdana" w:cs="Verdana"/>
          <w:sz w:val="18"/>
          <w:szCs w:val="18"/>
        </w:rPr>
        <w:t>Proven experience in writing scientific articles;</w:t>
      </w:r>
    </w:p>
    <w:p w:rsidR="008F0791" w:rsidRDefault="006663CF">
      <w:pPr>
        <w:numPr>
          <w:ilvl w:val="0"/>
          <w:numId w:val="8"/>
        </w:numP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Good knowledge of English, both written and oral;</w:t>
      </w:r>
    </w:p>
    <w:p w:rsidR="008F0791" w:rsidRDefault="006663CF">
      <w:pPr>
        <w:numPr>
          <w:ilvl w:val="0"/>
          <w:numId w:val="8"/>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Italian proficiency (only for foreign applicants).</w:t>
      </w:r>
    </w:p>
    <w:p w:rsidR="008F0791" w:rsidRDefault="008F0791">
      <w:pPr>
        <w:pBdr>
          <w:top w:val="nil"/>
          <w:left w:val="nil"/>
          <w:bottom w:val="nil"/>
          <w:right w:val="nil"/>
          <w:between w:val="nil"/>
        </w:pBdr>
        <w:spacing w:line="360" w:lineRule="auto"/>
        <w:jc w:val="both"/>
        <w:rPr>
          <w:rFonts w:ascii="Verdana" w:eastAsia="Verdana" w:hAnsi="Verdana" w:cs="Verdana"/>
          <w:color w:val="000000"/>
          <w:sz w:val="18"/>
          <w:szCs w:val="18"/>
        </w:rPr>
      </w:pP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According to Art. 22, paragraph 3, of the aforementioned law, the ownership of this grant is not compatible with participation in the undergraduate or master degree, PhD with scholarship or medical specialization schools, in Italy or abroad.</w:t>
      </w:r>
    </w:p>
    <w:p w:rsidR="008F0791" w:rsidRDefault="006663CF">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rsidR="00105589" w:rsidRDefault="006663CF">
      <w:pPr>
        <w:pBdr>
          <w:top w:val="nil"/>
          <w:left w:val="nil"/>
          <w:bottom w:val="nil"/>
          <w:right w:val="nil"/>
          <w:between w:val="nil"/>
        </w:pBdr>
        <w:spacing w:line="360" w:lineRule="auto"/>
        <w:jc w:val="both"/>
        <w:rPr>
          <w:rFonts w:ascii="Verdana" w:eastAsia="Verdana" w:hAnsi="Verdana" w:cs="Verdana"/>
          <w:b/>
          <w:sz w:val="18"/>
          <w:szCs w:val="18"/>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della Battaglia, 44, 00185 Roma (RM),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Elettronica Certificata – PEC; </w:t>
      </w:r>
      <w:r>
        <w:rPr>
          <w:rFonts w:ascii="Verdana" w:eastAsia="Verdana" w:hAnsi="Verdana" w:cs="Verdana"/>
          <w:color w:val="000000"/>
          <w:sz w:val="18"/>
          <w:szCs w:val="18"/>
        </w:rPr>
        <w:t xml:space="preserve">that is, in the registered name of the candidate, to the email address: </w:t>
      </w:r>
      <w:hyperlink r:id="rId8">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the</w:t>
      </w:r>
      <w:r>
        <w:rPr>
          <w:rFonts w:ascii="Verdana" w:eastAsia="Verdana" w:hAnsi="Verdana" w:cs="Verdana"/>
          <w:b/>
          <w:color w:val="000000"/>
          <w:sz w:val="18"/>
          <w:szCs w:val="18"/>
        </w:rPr>
        <w:t xml:space="preserve"> </w:t>
      </w:r>
      <w:r w:rsidR="00105589">
        <w:rPr>
          <w:rFonts w:ascii="Verdana" w:eastAsia="Verdana" w:hAnsi="Verdana" w:cs="Verdana"/>
          <w:b/>
          <w:color w:val="000000"/>
          <w:sz w:val="18"/>
          <w:szCs w:val="18"/>
        </w:rPr>
        <w:t>September</w:t>
      </w:r>
      <w:r w:rsidR="00105589" w:rsidRPr="00C272DD">
        <w:rPr>
          <w:rFonts w:ascii="Verdana" w:eastAsia="Verdana" w:hAnsi="Verdana" w:cs="Verdana"/>
          <w:b/>
          <w:sz w:val="18"/>
          <w:szCs w:val="18"/>
        </w:rPr>
        <w:t xml:space="preserve"> </w:t>
      </w:r>
      <w:r w:rsidR="00105589">
        <w:rPr>
          <w:rFonts w:ascii="Verdana" w:eastAsia="Verdana" w:hAnsi="Verdana" w:cs="Verdana"/>
          <w:b/>
          <w:sz w:val="18"/>
          <w:szCs w:val="18"/>
        </w:rPr>
        <w:t>4</w:t>
      </w:r>
      <w:bookmarkStart w:id="1" w:name="_GoBack"/>
      <w:bookmarkEnd w:id="1"/>
      <w:r w:rsidR="00105589" w:rsidRPr="00C272DD">
        <w:rPr>
          <w:rFonts w:ascii="Verdana" w:eastAsia="Verdana" w:hAnsi="Verdana" w:cs="Verdana"/>
          <w:b/>
          <w:sz w:val="18"/>
          <w:szCs w:val="18"/>
        </w:rPr>
        <w:t>th 2023</w:t>
      </w:r>
      <w:r w:rsidR="00105589">
        <w:rPr>
          <w:rFonts w:ascii="Verdana" w:eastAsia="Verdana" w:hAnsi="Verdana" w:cs="Verdana"/>
          <w:b/>
          <w:sz w:val="18"/>
          <w:szCs w:val="18"/>
        </w:rPr>
        <w:t>.</w:t>
      </w:r>
    </w:p>
    <w:p w:rsidR="008F0791" w:rsidRPr="00EF4B01" w:rsidRDefault="006663CF">
      <w:pPr>
        <w:pBdr>
          <w:top w:val="nil"/>
          <w:left w:val="nil"/>
          <w:bottom w:val="nil"/>
          <w:right w:val="nil"/>
          <w:between w:val="nil"/>
        </w:pBdr>
        <w:spacing w:line="360" w:lineRule="auto"/>
        <w:jc w:val="both"/>
        <w:rPr>
          <w:color w:val="000000"/>
        </w:rPr>
      </w:pPr>
      <w:r w:rsidRPr="00EF4B01">
        <w:rPr>
          <w:rFonts w:ascii="Verdana" w:eastAsia="Verdana" w:hAnsi="Verdana" w:cs="Verdana"/>
          <w:b/>
          <w:color w:val="000000"/>
          <w:sz w:val="18"/>
          <w:szCs w:val="18"/>
        </w:rPr>
        <w:t>Emails must have as subject:</w:t>
      </w:r>
      <w:r w:rsidRPr="00EF4B01">
        <w:rPr>
          <w:rFonts w:ascii="Verdana" w:eastAsia="Verdana" w:hAnsi="Verdana" w:cs="Verdana"/>
          <w:color w:val="000000"/>
          <w:sz w:val="18"/>
          <w:szCs w:val="18"/>
        </w:rPr>
        <w:t xml:space="preserve"> Notice of selection </w:t>
      </w:r>
      <w:r w:rsidRPr="00EF4B01">
        <w:rPr>
          <w:rFonts w:ascii="Verdana" w:eastAsia="Verdana" w:hAnsi="Verdana" w:cs="Verdana"/>
          <w:b/>
          <w:color w:val="000000"/>
          <w:sz w:val="18"/>
          <w:szCs w:val="18"/>
        </w:rPr>
        <w:t>ISTC-AdR-</w:t>
      </w:r>
      <w:r w:rsidR="00EF4B01">
        <w:rPr>
          <w:rFonts w:ascii="Verdana" w:eastAsia="Verdana" w:hAnsi="Verdana" w:cs="Verdana"/>
          <w:b/>
          <w:color w:val="000000"/>
          <w:sz w:val="18"/>
          <w:szCs w:val="18"/>
        </w:rPr>
        <w:t>369</w:t>
      </w:r>
      <w:r w:rsidRPr="00EF4B01">
        <w:rPr>
          <w:rFonts w:ascii="Verdana" w:eastAsia="Verdana" w:hAnsi="Verdana" w:cs="Verdana"/>
          <w:b/>
          <w:color w:val="000000"/>
          <w:sz w:val="18"/>
          <w:szCs w:val="18"/>
        </w:rPr>
        <w:t>-202</w:t>
      </w:r>
      <w:r w:rsidRPr="00EF4B01">
        <w:rPr>
          <w:rFonts w:ascii="Verdana" w:eastAsia="Verdana" w:hAnsi="Verdana" w:cs="Verdana"/>
          <w:b/>
          <w:sz w:val="18"/>
          <w:szCs w:val="18"/>
        </w:rPr>
        <w:t>3</w:t>
      </w:r>
      <w:r w:rsidRPr="00EF4B01">
        <w:rPr>
          <w:rFonts w:ascii="Verdana" w:eastAsia="Verdana" w:hAnsi="Verdana" w:cs="Verdana"/>
          <w:b/>
          <w:color w:val="000000"/>
          <w:sz w:val="18"/>
          <w:szCs w:val="18"/>
        </w:rPr>
        <w:t>-RM</w:t>
      </w:r>
    </w:p>
    <w:p w:rsidR="008F0791" w:rsidRDefault="008F0791">
      <w:pPr>
        <w:pBdr>
          <w:top w:val="nil"/>
          <w:left w:val="nil"/>
          <w:bottom w:val="nil"/>
          <w:right w:val="nil"/>
          <w:between w:val="nil"/>
        </w:pBdr>
        <w:spacing w:line="360" w:lineRule="auto"/>
        <w:jc w:val="both"/>
        <w:rPr>
          <w:rFonts w:ascii="Verdana" w:eastAsia="Verdana" w:hAnsi="Verdana" w:cs="Verdana"/>
          <w:color w:val="000000"/>
          <w:sz w:val="18"/>
          <w:szCs w:val="18"/>
        </w:rPr>
      </w:pP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sent by email will be considered valid if the applicant is identified by the electronic system through the log-in information related to the personal account of Posta Elettronica Certificata – PEC.</w:t>
      </w:r>
    </w:p>
    <w:p w:rsidR="008F0791" w:rsidRDefault="006663CF">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9">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8F0791" w:rsidRDefault="008F0791">
      <w:pPr>
        <w:pBdr>
          <w:top w:val="nil"/>
          <w:left w:val="nil"/>
          <w:bottom w:val="nil"/>
          <w:right w:val="nil"/>
          <w:between w:val="nil"/>
        </w:pBdr>
        <w:spacing w:line="360" w:lineRule="auto"/>
        <w:jc w:val="both"/>
        <w:rPr>
          <w:color w:val="000000"/>
        </w:rPr>
      </w:pPr>
    </w:p>
    <w:p w:rsidR="008F0791" w:rsidRDefault="006663CF">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rsidR="008F0791" w:rsidRDefault="006663CF">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8F0791" w:rsidRDefault="006663CF">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rsidR="008F0791" w:rsidRDefault="006663CF">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8F0791" w:rsidRDefault="006663CF">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8F0791" w:rsidRDefault="006663CF">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8F0791" w:rsidRDefault="006663CF">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rsidR="008F0791" w:rsidRDefault="006663CF">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rsidR="008F0791" w:rsidRDefault="006663CF">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rsidR="008F0791" w:rsidRDefault="006663CF">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lastRenderedPageBreak/>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8F0791" w:rsidRDefault="006663CF">
      <w:pPr>
        <w:numPr>
          <w:ilvl w:val="0"/>
          <w:numId w:val="7"/>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rsidR="008F0791" w:rsidRDefault="008F0791">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administration will perform suitable checks on the truthfulness of the declarations furnished under art. 71 of DPR 445/2000.</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8F0791" w:rsidRDefault="008F0791">
      <w:pPr>
        <w:pBdr>
          <w:top w:val="nil"/>
          <w:left w:val="nil"/>
          <w:bottom w:val="nil"/>
          <w:right w:val="nil"/>
          <w:between w:val="nil"/>
        </w:pBdr>
        <w:spacing w:line="360" w:lineRule="auto"/>
        <w:jc w:val="both"/>
        <w:rPr>
          <w:rFonts w:ascii="Verdana" w:eastAsia="Verdana" w:hAnsi="Verdana" w:cs="Verdana"/>
          <w:color w:val="000000"/>
          <w:sz w:val="18"/>
          <w:szCs w:val="18"/>
        </w:rPr>
      </w:pPr>
    </w:p>
    <w:p w:rsidR="008F0791" w:rsidRDefault="006663CF">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8F0791" w:rsidRDefault="008F0791">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8F0791" w:rsidRDefault="006663CF">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rsidR="008F0791" w:rsidRDefault="008F0791">
      <w:pPr>
        <w:pBdr>
          <w:top w:val="nil"/>
          <w:left w:val="nil"/>
          <w:bottom w:val="nil"/>
          <w:right w:val="nil"/>
          <w:between w:val="nil"/>
        </w:pBdr>
        <w:spacing w:line="360" w:lineRule="auto"/>
        <w:jc w:val="both"/>
        <w:rPr>
          <w:rFonts w:ascii="Verdana" w:eastAsia="Verdana" w:hAnsi="Verdana" w:cs="Verdana"/>
          <w:color w:val="000000"/>
          <w:sz w:val="18"/>
          <w:szCs w:val="18"/>
        </w:rPr>
      </w:pPr>
    </w:p>
    <w:p w:rsidR="008F0791" w:rsidRDefault="006663CF">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5</w:t>
      </w:r>
      <w:r>
        <w:rPr>
          <w:rFonts w:ascii="Verdana" w:eastAsia="Verdana" w:hAnsi="Verdana" w:cs="Verdana"/>
          <w:b/>
          <w:color w:val="000000"/>
          <w:sz w:val="18"/>
          <w:szCs w:val="18"/>
        </w:rPr>
        <w:br/>
        <w:t>Exclusion from the Selection</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rsidR="008F0791" w:rsidRDefault="008F0791">
      <w:pPr>
        <w:pBdr>
          <w:top w:val="nil"/>
          <w:left w:val="nil"/>
          <w:bottom w:val="nil"/>
          <w:right w:val="nil"/>
          <w:between w:val="nil"/>
        </w:pBdr>
        <w:spacing w:line="360" w:lineRule="auto"/>
        <w:jc w:val="both"/>
        <w:rPr>
          <w:rFonts w:ascii="Verdana" w:eastAsia="Verdana" w:hAnsi="Verdana" w:cs="Verdana"/>
          <w:color w:val="000000"/>
          <w:sz w:val="18"/>
          <w:szCs w:val="18"/>
        </w:rPr>
      </w:pPr>
    </w:p>
    <w:p w:rsidR="008F0791" w:rsidRDefault="006663CF">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rsidR="008F0791" w:rsidRDefault="006663CF">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w:t>
      </w:r>
      <w:r>
        <w:rPr>
          <w:rFonts w:ascii="Verdana" w:eastAsia="Verdana" w:hAnsi="Verdana" w:cs="Verdana"/>
          <w:color w:val="000000"/>
          <w:sz w:val="18"/>
          <w:szCs w:val="18"/>
        </w:rPr>
        <w:lastRenderedPageBreak/>
        <w:t>obtained abroad, as in the last sentence of paragraph 1 art. 3 of the Regulations, may appoint, among the components of the Committee, a university professor. The functions of secretary may also be provided by a member of the Committee.</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rsidR="008F0791" w:rsidRDefault="008F0791">
      <w:pPr>
        <w:pBdr>
          <w:top w:val="nil"/>
          <w:left w:val="nil"/>
          <w:bottom w:val="nil"/>
          <w:right w:val="nil"/>
          <w:between w:val="nil"/>
        </w:pBdr>
        <w:spacing w:line="360" w:lineRule="auto"/>
        <w:jc w:val="both"/>
        <w:rPr>
          <w:rFonts w:ascii="Verdana" w:eastAsia="Verdana" w:hAnsi="Verdana" w:cs="Verdana"/>
          <w:color w:val="000000"/>
          <w:sz w:val="18"/>
          <w:szCs w:val="18"/>
        </w:rPr>
      </w:pPr>
    </w:p>
    <w:p w:rsidR="008F0791" w:rsidRDefault="006663CF">
      <w:pPr>
        <w:numPr>
          <w:ilvl w:val="0"/>
          <w:numId w:val="5"/>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8F0791" w:rsidRDefault="006663CF">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rsidR="008F0791" w:rsidRDefault="006663CF">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8F0791" w:rsidRDefault="008F0791">
      <w:pPr>
        <w:numPr>
          <w:ilvl w:val="0"/>
          <w:numId w:val="5"/>
        </w:numPr>
        <w:pBdr>
          <w:top w:val="nil"/>
          <w:left w:val="nil"/>
          <w:bottom w:val="nil"/>
          <w:right w:val="nil"/>
          <w:between w:val="nil"/>
        </w:pBdr>
        <w:spacing w:line="360" w:lineRule="auto"/>
        <w:jc w:val="both"/>
      </w:pPr>
    </w:p>
    <w:p w:rsidR="008F0791" w:rsidRDefault="006663CF">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w:t>
      </w:r>
      <w:r w:rsidRPr="009608AA">
        <w:rPr>
          <w:rFonts w:ascii="Verdana" w:eastAsia="Verdana" w:hAnsi="Verdana" w:cs="Verdana"/>
          <w:b/>
          <w:color w:val="000000"/>
          <w:sz w:val="18"/>
          <w:szCs w:val="18"/>
        </w:rPr>
        <w:t xml:space="preserve">on  </w:t>
      </w:r>
      <w:r w:rsidR="009608AA" w:rsidRPr="009608AA">
        <w:rPr>
          <w:rFonts w:ascii="Verdana" w:eastAsia="Verdana" w:hAnsi="Verdana" w:cs="Verdana"/>
          <w:b/>
          <w:color w:val="000000"/>
          <w:sz w:val="18"/>
          <w:szCs w:val="18"/>
        </w:rPr>
        <w:t xml:space="preserve">September </w:t>
      </w:r>
      <w:r w:rsidR="00105589">
        <w:rPr>
          <w:rFonts w:ascii="Verdana" w:eastAsia="Verdana" w:hAnsi="Verdana" w:cs="Verdana"/>
          <w:b/>
          <w:color w:val="000000"/>
          <w:sz w:val="18"/>
          <w:szCs w:val="18"/>
        </w:rPr>
        <w:t xml:space="preserve"> the </w:t>
      </w:r>
      <w:r w:rsidR="009608AA" w:rsidRPr="009608AA">
        <w:rPr>
          <w:rFonts w:ascii="Verdana" w:eastAsia="Verdana" w:hAnsi="Verdana" w:cs="Verdana"/>
          <w:b/>
          <w:color w:val="000000"/>
          <w:sz w:val="18"/>
          <w:szCs w:val="18"/>
        </w:rPr>
        <w:t>19th</w:t>
      </w:r>
      <w:r w:rsidRPr="009608AA">
        <w:rPr>
          <w:rFonts w:ascii="Verdana" w:eastAsia="Verdana" w:hAnsi="Verdana" w:cs="Verdana"/>
          <w:b/>
          <w:color w:val="000000"/>
          <w:sz w:val="18"/>
          <w:szCs w:val="18"/>
        </w:rPr>
        <w:t xml:space="preserve"> 202</w:t>
      </w:r>
      <w:r w:rsidRPr="009608AA">
        <w:rPr>
          <w:rFonts w:ascii="Verdana" w:eastAsia="Verdana" w:hAnsi="Verdana" w:cs="Verdana"/>
          <w:b/>
          <w:sz w:val="18"/>
          <w:szCs w:val="18"/>
        </w:rPr>
        <w:t>3</w:t>
      </w:r>
      <w:r w:rsidR="009608AA" w:rsidRPr="009608AA">
        <w:rPr>
          <w:rFonts w:ascii="Verdana" w:eastAsia="Verdana" w:hAnsi="Verdana" w:cs="Verdana"/>
          <w:b/>
          <w:color w:val="000000"/>
          <w:sz w:val="18"/>
          <w:szCs w:val="18"/>
        </w:rPr>
        <w:t xml:space="preserve"> at 10.00</w:t>
      </w:r>
      <w:r w:rsidRPr="009608AA">
        <w:rPr>
          <w:rFonts w:ascii="Verdana" w:eastAsia="Verdana" w:hAnsi="Verdana" w:cs="Verdana"/>
          <w:b/>
          <w:color w:val="000000"/>
          <w:sz w:val="18"/>
          <w:szCs w:val="18"/>
        </w:rPr>
        <w:t>.</w:t>
      </w:r>
      <w:r w:rsidRPr="009608AA">
        <w:rPr>
          <w:rFonts w:ascii="Verdana" w:eastAsia="Verdana" w:hAnsi="Verdana" w:cs="Verdana"/>
          <w:color w:val="000000"/>
          <w:sz w:val="18"/>
          <w:szCs w:val="18"/>
        </w:rPr>
        <w:t xml:space="preserve"> to attend an </w:t>
      </w:r>
      <w:r w:rsidRPr="009608AA">
        <w:rPr>
          <w:rFonts w:ascii="Verdana" w:eastAsia="Verdana" w:hAnsi="Verdana" w:cs="Verdana"/>
          <w:b/>
          <w:color w:val="000000"/>
          <w:sz w:val="18"/>
          <w:szCs w:val="18"/>
        </w:rPr>
        <w:t>interview</w:t>
      </w:r>
      <w:r w:rsidRPr="009608AA">
        <w:rPr>
          <w:rFonts w:ascii="Verdana" w:eastAsia="Verdana" w:hAnsi="Verdana" w:cs="Verdana"/>
          <w:color w:val="000000"/>
          <w:sz w:val="18"/>
          <w:szCs w:val="18"/>
        </w:rPr>
        <w:t>, unless otherwise noted or communicated</w:t>
      </w:r>
      <w:r>
        <w:rPr>
          <w:rFonts w:ascii="Verdana" w:eastAsia="Verdana" w:hAnsi="Verdana" w:cs="Verdana"/>
          <w:color w:val="000000"/>
          <w:sz w:val="18"/>
          <w:szCs w:val="18"/>
        </w:rPr>
        <w:t xml:space="preserve"> by PEC, or ordinary email if foreigners, in advance. </w:t>
      </w:r>
    </w:p>
    <w:p w:rsidR="008F0791" w:rsidRDefault="008F0791">
      <w:pPr>
        <w:numPr>
          <w:ilvl w:val="0"/>
          <w:numId w:val="5"/>
        </w:numPr>
        <w:pBdr>
          <w:top w:val="nil"/>
          <w:left w:val="nil"/>
          <w:bottom w:val="nil"/>
          <w:right w:val="nil"/>
          <w:between w:val="nil"/>
        </w:pBdr>
        <w:spacing w:line="360" w:lineRule="auto"/>
        <w:ind w:left="0" w:firstLine="0"/>
        <w:jc w:val="both"/>
      </w:pPr>
    </w:p>
    <w:p w:rsidR="008F0791" w:rsidRDefault="006663CF">
      <w:pPr>
        <w:numPr>
          <w:ilvl w:val="0"/>
          <w:numId w:val="5"/>
        </w:numPr>
        <w:pBdr>
          <w:top w:val="nil"/>
          <w:left w:val="nil"/>
          <w:bottom w:val="nil"/>
          <w:right w:val="nil"/>
          <w:between w:val="nil"/>
        </w:pBdr>
        <w:spacing w:line="360" w:lineRule="auto"/>
        <w:jc w:val="both"/>
      </w:pPr>
      <w:r>
        <w:rPr>
          <w:rFonts w:ascii="Verdana" w:eastAsia="Verdana" w:hAnsi="Verdana" w:cs="Verdana"/>
          <w:b/>
          <w:color w:val="000000"/>
          <w:sz w:val="18"/>
          <w:szCs w:val="18"/>
          <w:u w:val="single"/>
        </w:rPr>
        <w:t>The publication of this Notice must be considered as a call</w:t>
      </w:r>
      <w:r>
        <w:rPr>
          <w:rFonts w:ascii="Verdana" w:eastAsia="Verdana" w:hAnsi="Verdana" w:cs="Verdana"/>
          <w:color w:val="000000"/>
          <w:sz w:val="18"/>
          <w:szCs w:val="18"/>
          <w:u w:val="single"/>
        </w:rPr>
        <w:t>.</w:t>
      </w:r>
    </w:p>
    <w:p w:rsidR="008F0791" w:rsidRDefault="008F079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8F0791" w:rsidRDefault="006663C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8F0791" w:rsidRDefault="006663CF">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8F0791" w:rsidRDefault="006663CF">
      <w:pPr>
        <w:numPr>
          <w:ilvl w:val="0"/>
          <w:numId w:val="5"/>
        </w:numPr>
        <w:pBdr>
          <w:top w:val="nil"/>
          <w:left w:val="nil"/>
          <w:bottom w:val="nil"/>
          <w:right w:val="nil"/>
          <w:between w:val="nil"/>
        </w:pBdr>
        <w:spacing w:line="360" w:lineRule="auto"/>
        <w:jc w:val="both"/>
      </w:pPr>
      <w:r>
        <w:rPr>
          <w:rFonts w:ascii="Verdana" w:eastAsia="Verdana" w:hAnsi="Verdana" w:cs="Verdana"/>
          <w:color w:val="000000"/>
          <w:sz w:val="18"/>
          <w:szCs w:val="18"/>
          <w:u w:val="single"/>
        </w:rPr>
        <w:t>To be eligible to interview applicants must present a valid identity document.</w:t>
      </w:r>
    </w:p>
    <w:p w:rsidR="008F0791" w:rsidRDefault="006663CF">
      <w:pPr>
        <w:numPr>
          <w:ilvl w:val="0"/>
          <w:numId w:val="5"/>
        </w:numPr>
        <w:pBdr>
          <w:top w:val="nil"/>
          <w:left w:val="nil"/>
          <w:bottom w:val="nil"/>
          <w:right w:val="nil"/>
          <w:between w:val="nil"/>
        </w:pBdr>
        <w:spacing w:line="360" w:lineRule="auto"/>
        <w:jc w:val="both"/>
      </w:pPr>
      <w:r>
        <w:rPr>
          <w:rFonts w:ascii="Verdana" w:eastAsia="Verdana" w:hAnsi="Verdana" w:cs="Verdana"/>
          <w:color w:val="000000"/>
          <w:sz w:val="18"/>
          <w:szCs w:val="18"/>
        </w:rPr>
        <w:t>Applicants who are not present at the interview will be declared uneligible.</w:t>
      </w:r>
    </w:p>
    <w:p w:rsidR="008F0791" w:rsidRDefault="006663CF">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At the end of its work, the Committee shall prepare a report in which motivated judgments on each applicant are expressed, even in a synthetic form.</w:t>
      </w:r>
    </w:p>
    <w:p w:rsidR="008F0791" w:rsidRDefault="006663CF">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8F0791" w:rsidRDefault="006663CF">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lastRenderedPageBreak/>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rsidR="008F0791" w:rsidRDefault="006663CF">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Final results of the selection procedure may be verified by all participants on the following CNR website: </w:t>
      </w:r>
      <w:hyperlink r:id="rId11">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 the Institute’s website: </w:t>
      </w:r>
      <w:hyperlink r:id="rId12">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rsidR="008F0791" w:rsidRDefault="006663CF">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8F0791" w:rsidRPr="009445F6" w:rsidRDefault="006663CF" w:rsidP="009445F6">
      <w:pPr>
        <w:numPr>
          <w:ilvl w:val="0"/>
          <w:numId w:val="5"/>
        </w:numPr>
        <w:pBdr>
          <w:top w:val="nil"/>
          <w:left w:val="nil"/>
          <w:bottom w:val="nil"/>
          <w:right w:val="nil"/>
          <w:between w:val="nil"/>
        </w:pBdr>
        <w:spacing w:line="360" w:lineRule="auto"/>
        <w:ind w:left="0" w:firstLine="0"/>
        <w:jc w:val="both"/>
        <w:rPr>
          <w:rFonts w:ascii="Verdana" w:eastAsia="Verdana" w:hAnsi="Verdana" w:cs="Verdana"/>
          <w:b/>
          <w:color w:val="000000"/>
          <w:sz w:val="18"/>
          <w:szCs w:val="18"/>
        </w:rPr>
      </w:pPr>
      <w:r w:rsidRPr="009445F6">
        <w:rPr>
          <w:rFonts w:ascii="Verdana" w:eastAsia="Verdana" w:hAnsi="Verdana" w:cs="Verdana"/>
          <w:color w:val="000000"/>
          <w:sz w:val="18"/>
          <w:szCs w:val="18"/>
        </w:rPr>
        <w:t xml:space="preserve">The National Research Council will not reimburse any expenses incurred by </w:t>
      </w:r>
      <w:r w:rsidR="009445F6">
        <w:rPr>
          <w:rFonts w:ascii="Verdana" w:eastAsia="Verdana" w:hAnsi="Verdana" w:cs="Verdana"/>
          <w:color w:val="000000"/>
          <w:sz w:val="18"/>
          <w:szCs w:val="18"/>
        </w:rPr>
        <w:t xml:space="preserve">candidates for participation in </w:t>
      </w:r>
      <w:r w:rsidRPr="009445F6">
        <w:rPr>
          <w:rFonts w:ascii="Verdana" w:eastAsia="Verdana" w:hAnsi="Verdana" w:cs="Verdana"/>
          <w:color w:val="000000"/>
          <w:sz w:val="18"/>
          <w:szCs w:val="18"/>
        </w:rPr>
        <w:t>the interview.</w:t>
      </w:r>
    </w:p>
    <w:p w:rsidR="009445F6" w:rsidRPr="009445F6" w:rsidRDefault="009445F6" w:rsidP="003A53F5">
      <w:pPr>
        <w:numPr>
          <w:ilvl w:val="0"/>
          <w:numId w:val="5"/>
        </w:numPr>
        <w:pBdr>
          <w:top w:val="nil"/>
          <w:left w:val="nil"/>
          <w:bottom w:val="nil"/>
          <w:right w:val="nil"/>
          <w:between w:val="nil"/>
        </w:pBdr>
        <w:spacing w:line="360" w:lineRule="auto"/>
        <w:ind w:left="0" w:firstLine="0"/>
        <w:jc w:val="center"/>
        <w:rPr>
          <w:rFonts w:ascii="Verdana" w:eastAsia="Verdana" w:hAnsi="Verdana" w:cs="Verdana"/>
          <w:b/>
          <w:color w:val="000000"/>
          <w:sz w:val="18"/>
          <w:szCs w:val="18"/>
        </w:rPr>
      </w:pPr>
    </w:p>
    <w:p w:rsidR="008F0791" w:rsidRDefault="006663CF">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8F0791" w:rsidRDefault="008F0791">
      <w:pPr>
        <w:pBdr>
          <w:top w:val="nil"/>
          <w:left w:val="nil"/>
          <w:bottom w:val="nil"/>
          <w:right w:val="nil"/>
          <w:between w:val="nil"/>
        </w:pBdr>
        <w:spacing w:line="360" w:lineRule="auto"/>
        <w:jc w:val="both"/>
        <w:rPr>
          <w:rFonts w:ascii="Verdana" w:eastAsia="Verdana" w:hAnsi="Verdana" w:cs="Verdana"/>
          <w:color w:val="000000"/>
          <w:sz w:val="18"/>
          <w:szCs w:val="18"/>
        </w:rPr>
      </w:pP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rsidR="008F0791" w:rsidRDefault="008F0791">
      <w:pPr>
        <w:pBdr>
          <w:top w:val="nil"/>
          <w:left w:val="nil"/>
          <w:bottom w:val="nil"/>
          <w:right w:val="nil"/>
          <w:between w:val="nil"/>
        </w:pBdr>
        <w:spacing w:line="360" w:lineRule="auto"/>
        <w:jc w:val="both"/>
        <w:rPr>
          <w:rFonts w:ascii="Verdana" w:eastAsia="Verdana" w:hAnsi="Verdana" w:cs="Verdana"/>
          <w:color w:val="000000"/>
          <w:sz w:val="18"/>
          <w:szCs w:val="18"/>
        </w:rPr>
      </w:pPr>
    </w:p>
    <w:p w:rsidR="008F0791" w:rsidRDefault="006663CF">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rsidR="008F0791" w:rsidRDefault="006663CF">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8F0791" w:rsidRDefault="006663CF">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(codice fiscale);</w:t>
      </w:r>
    </w:p>
    <w:p w:rsidR="008F0791" w:rsidRDefault="006663CF">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rsidR="008F0791" w:rsidRDefault="008F0791">
      <w:pPr>
        <w:pBdr>
          <w:top w:val="nil"/>
          <w:left w:val="nil"/>
          <w:bottom w:val="nil"/>
          <w:right w:val="nil"/>
          <w:between w:val="nil"/>
        </w:pBdr>
        <w:spacing w:line="360" w:lineRule="auto"/>
        <w:jc w:val="both"/>
        <w:rPr>
          <w:rFonts w:ascii="Verdana" w:eastAsia="Verdana" w:hAnsi="Verdana" w:cs="Verdana"/>
          <w:color w:val="000000"/>
          <w:sz w:val="18"/>
          <w:szCs w:val="18"/>
        </w:rPr>
      </w:pP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8F0791" w:rsidRDefault="008F0791">
      <w:pPr>
        <w:pBdr>
          <w:top w:val="nil"/>
          <w:left w:val="nil"/>
          <w:bottom w:val="nil"/>
          <w:right w:val="nil"/>
          <w:between w:val="nil"/>
        </w:pBdr>
        <w:spacing w:line="360" w:lineRule="auto"/>
        <w:jc w:val="center"/>
        <w:rPr>
          <w:rFonts w:ascii="Verdana" w:eastAsia="Verdana" w:hAnsi="Verdana" w:cs="Verdana"/>
          <w:b/>
          <w:color w:val="000000"/>
          <w:sz w:val="18"/>
          <w:szCs w:val="18"/>
        </w:rPr>
      </w:pPr>
    </w:p>
    <w:p w:rsidR="008F0791" w:rsidRDefault="006663CF">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8F0791" w:rsidRDefault="008F0791">
      <w:pPr>
        <w:pBdr>
          <w:top w:val="nil"/>
          <w:left w:val="nil"/>
          <w:bottom w:val="nil"/>
          <w:right w:val="nil"/>
          <w:between w:val="nil"/>
        </w:pBdr>
        <w:spacing w:line="360" w:lineRule="auto"/>
        <w:jc w:val="both"/>
        <w:rPr>
          <w:rFonts w:ascii="Verdana" w:eastAsia="Verdana" w:hAnsi="Verdana" w:cs="Verdana"/>
          <w:color w:val="000000"/>
          <w:sz w:val="18"/>
          <w:szCs w:val="18"/>
        </w:rPr>
      </w:pPr>
    </w:p>
    <w:p w:rsidR="008F0791" w:rsidRDefault="006663CF">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8F0791" w:rsidRDefault="006663CF">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9445F6">
        <w:rPr>
          <w:rFonts w:ascii="Verdana" w:eastAsia="Verdana" w:hAnsi="Verdana" w:cs="Verdana"/>
          <w:color w:val="222222"/>
          <w:sz w:val="18"/>
          <w:szCs w:val="18"/>
        </w:rPr>
        <w:t>D</w:t>
      </w:r>
      <w:r>
        <w:rPr>
          <w:rFonts w:ascii="Verdana" w:eastAsia="Verdana" w:hAnsi="Verdana" w:cs="Verdana"/>
          <w:color w:val="222222"/>
          <w:sz w:val="18"/>
          <w:szCs w:val="18"/>
        </w:rPr>
        <w:t>).</w:t>
      </w:r>
    </w:p>
    <w:p w:rsidR="008F0791" w:rsidRDefault="006663CF">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8F0791" w:rsidRDefault="006663CF">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direzione@istc.cnr.it – via San Martino della Battaglia 44, 00185 Roma.</w:t>
      </w:r>
    </w:p>
    <w:p w:rsidR="008F0791" w:rsidRDefault="006663CF">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8F0791" w:rsidRDefault="006663CF">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9445F6">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rsidR="008F0791" w:rsidRDefault="008F0791">
      <w:pPr>
        <w:pBdr>
          <w:top w:val="nil"/>
          <w:left w:val="nil"/>
          <w:bottom w:val="nil"/>
          <w:right w:val="nil"/>
          <w:between w:val="nil"/>
        </w:pBdr>
        <w:spacing w:line="360" w:lineRule="auto"/>
        <w:jc w:val="center"/>
        <w:rPr>
          <w:rFonts w:ascii="Verdana" w:eastAsia="Verdana" w:hAnsi="Verdana" w:cs="Verdana"/>
          <w:b/>
          <w:color w:val="000000"/>
          <w:sz w:val="18"/>
          <w:szCs w:val="18"/>
        </w:rPr>
      </w:pPr>
    </w:p>
    <w:p w:rsidR="008F0791" w:rsidRDefault="006663CF">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8F0791" w:rsidRDefault="006663CF">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rsidR="008F0791" w:rsidRDefault="006663CF">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rsidR="008F0791" w:rsidRDefault="006663C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8F0791" w:rsidRDefault="006663CF">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8F0791" w:rsidRDefault="006663CF">
      <w:pPr>
        <w:pBdr>
          <w:top w:val="nil"/>
          <w:left w:val="nil"/>
          <w:bottom w:val="nil"/>
          <w:right w:val="nil"/>
          <w:between w:val="nil"/>
        </w:pBd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rsidR="008F0791" w:rsidRDefault="006663CF">
      <w:pPr>
        <w:pBdr>
          <w:top w:val="nil"/>
          <w:left w:val="nil"/>
          <w:bottom w:val="nil"/>
          <w:right w:val="nil"/>
          <w:between w:val="nil"/>
        </w:pBdr>
        <w:ind w:left="4956" w:firstLine="707"/>
        <w:rPr>
          <w:color w:val="000000"/>
        </w:rPr>
      </w:pPr>
      <w:r>
        <w:rPr>
          <w:rFonts w:ascii="Verdana" w:eastAsia="Verdana" w:hAnsi="Verdana" w:cs="Verdana"/>
          <w:color w:val="000000"/>
          <w:sz w:val="18"/>
          <w:szCs w:val="18"/>
        </w:rPr>
        <w:t>The Director</w:t>
      </w:r>
    </w:p>
    <w:p w:rsidR="008F0791" w:rsidRDefault="006663CF">
      <w:pPr>
        <w:pBdr>
          <w:top w:val="nil"/>
          <w:left w:val="nil"/>
          <w:bottom w:val="nil"/>
          <w:right w:val="nil"/>
          <w:between w:val="nil"/>
        </w:pBdr>
        <w:rPr>
          <w:color w:val="000000"/>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Prof. Aldo Gangemi </w:t>
      </w:r>
    </w:p>
    <w:tbl>
      <w:tblPr>
        <w:tblStyle w:val="a3"/>
        <w:tblW w:w="10112" w:type="dxa"/>
        <w:tblInd w:w="-108" w:type="dxa"/>
        <w:tblLayout w:type="fixed"/>
        <w:tblLook w:val="0000" w:firstRow="0" w:lastRow="0" w:firstColumn="0" w:lastColumn="0" w:noHBand="0" w:noVBand="0"/>
      </w:tblPr>
      <w:tblGrid>
        <w:gridCol w:w="5058"/>
        <w:gridCol w:w="5054"/>
      </w:tblGrid>
      <w:tr w:rsidR="008F0791">
        <w:tc>
          <w:tcPr>
            <w:tcW w:w="5058" w:type="dxa"/>
            <w:shd w:val="clear" w:color="auto" w:fill="auto"/>
          </w:tcPr>
          <w:p w:rsidR="008F0791" w:rsidRDefault="008F0791">
            <w:pPr>
              <w:pBdr>
                <w:top w:val="nil"/>
                <w:left w:val="nil"/>
                <w:bottom w:val="nil"/>
                <w:right w:val="nil"/>
                <w:between w:val="nil"/>
              </w:pBdr>
              <w:rPr>
                <w:color w:val="000000"/>
              </w:rPr>
            </w:pPr>
          </w:p>
        </w:tc>
        <w:tc>
          <w:tcPr>
            <w:tcW w:w="5054" w:type="dxa"/>
            <w:shd w:val="clear" w:color="auto" w:fill="auto"/>
          </w:tcPr>
          <w:p w:rsidR="008F0791" w:rsidRDefault="006663CF">
            <w:pPr>
              <w:pBdr>
                <w:top w:val="nil"/>
                <w:left w:val="nil"/>
                <w:bottom w:val="nil"/>
                <w:right w:val="nil"/>
                <w:between w:val="nil"/>
              </w:pBdr>
              <w:jc w:val="right"/>
              <w:rPr>
                <w:color w:val="000000"/>
              </w:rPr>
            </w:pPr>
            <w:r>
              <w:rPr>
                <w:rFonts w:ascii="Verdana" w:eastAsia="Verdana" w:hAnsi="Verdana" w:cs="Verdana"/>
                <w:color w:val="000000"/>
                <w:sz w:val="18"/>
                <w:szCs w:val="18"/>
              </w:rPr>
              <w:t>Annex A</w:t>
            </w:r>
          </w:p>
        </w:tc>
      </w:tr>
    </w:tbl>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6663C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Direttore dell’Istituto di Scienze e Tecnologie </w:t>
      </w:r>
    </w:p>
    <w:p w:rsidR="008F0791" w:rsidRDefault="006663C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della Cognizione, CNR</w:t>
      </w:r>
    </w:p>
    <w:p w:rsidR="008F0791" w:rsidRDefault="006663C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Via San Martino della Battaglia 44,</w:t>
      </w:r>
    </w:p>
    <w:p w:rsidR="008F0791" w:rsidRDefault="006663C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 xml:space="preserve">                                                                                00185 Roma (RM) Italia.</w:t>
      </w:r>
    </w:p>
    <w:p w:rsidR="008F0791" w:rsidRDefault="008F079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8F0791" w:rsidRDefault="008F079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8F0791" w:rsidRPr="009445F6" w:rsidRDefault="006663CF">
      <w:pPr>
        <w:jc w:val="both"/>
      </w:pPr>
      <w:r>
        <w:rPr>
          <w:rFonts w:ascii="Verdana" w:eastAsia="Verdana" w:hAnsi="Verdana" w:cs="Verdana"/>
          <w:sz w:val="18"/>
          <w:szCs w:val="18"/>
        </w:rPr>
        <w:t xml:space="preserve">Subject: Selection </w:t>
      </w:r>
      <w:r w:rsidRPr="009445F6">
        <w:rPr>
          <w:rFonts w:ascii="Verdana" w:eastAsia="Verdana" w:hAnsi="Verdana" w:cs="Verdana"/>
          <w:sz w:val="18"/>
          <w:szCs w:val="18"/>
        </w:rPr>
        <w:t>Call n</w:t>
      </w:r>
      <w:r w:rsidR="009445F6" w:rsidRPr="009445F6">
        <w:rPr>
          <w:rFonts w:ascii="Verdana" w:eastAsia="Verdana" w:hAnsi="Verdana" w:cs="Verdana"/>
          <w:sz w:val="18"/>
          <w:szCs w:val="18"/>
        </w:rPr>
        <w:t>.</w:t>
      </w:r>
      <w:r w:rsidRPr="009445F6">
        <w:rPr>
          <w:rFonts w:ascii="Verdana" w:eastAsia="Verdana" w:hAnsi="Verdana" w:cs="Verdana"/>
          <w:sz w:val="18"/>
          <w:szCs w:val="18"/>
        </w:rPr>
        <w:t xml:space="preserve"> ISTC-AdR-</w:t>
      </w:r>
      <w:r w:rsidR="009445F6" w:rsidRPr="009445F6">
        <w:rPr>
          <w:rFonts w:ascii="Verdana" w:eastAsia="Verdana" w:hAnsi="Verdana" w:cs="Verdana"/>
          <w:sz w:val="18"/>
          <w:szCs w:val="18"/>
        </w:rPr>
        <w:t>369</w:t>
      </w:r>
      <w:r w:rsidRPr="009445F6">
        <w:rPr>
          <w:rFonts w:ascii="Verdana" w:eastAsia="Verdana" w:hAnsi="Verdana" w:cs="Verdana"/>
          <w:sz w:val="18"/>
          <w:szCs w:val="18"/>
        </w:rPr>
        <w:t>-</w:t>
      </w:r>
      <w:r w:rsidR="009445F6" w:rsidRPr="009445F6">
        <w:rPr>
          <w:rFonts w:ascii="Verdana" w:eastAsia="Verdana" w:hAnsi="Verdana" w:cs="Verdana"/>
          <w:sz w:val="18"/>
          <w:szCs w:val="18"/>
        </w:rPr>
        <w:t>2023</w:t>
      </w:r>
      <w:r w:rsidRPr="009445F6">
        <w:rPr>
          <w:rFonts w:ascii="Verdana" w:eastAsia="Verdana" w:hAnsi="Verdana" w:cs="Verdana"/>
          <w:sz w:val="18"/>
          <w:szCs w:val="18"/>
        </w:rPr>
        <w:t>-RM</w:t>
      </w:r>
    </w:p>
    <w:p w:rsidR="008F0791" w:rsidRPr="009445F6" w:rsidRDefault="008F0791">
      <w:pPr>
        <w:pBdr>
          <w:top w:val="nil"/>
          <w:left w:val="nil"/>
          <w:bottom w:val="nil"/>
          <w:right w:val="nil"/>
          <w:between w:val="nil"/>
        </w:pBdr>
        <w:jc w:val="both"/>
        <w:rPr>
          <w:rFonts w:ascii="Verdana" w:eastAsia="Verdana" w:hAnsi="Verdana" w:cs="Verdana"/>
          <w:color w:val="000000"/>
          <w:sz w:val="18"/>
          <w:szCs w:val="18"/>
        </w:rPr>
      </w:pPr>
    </w:p>
    <w:p w:rsidR="008F0791" w:rsidRPr="009445F6" w:rsidRDefault="008F0791">
      <w:pPr>
        <w:pBdr>
          <w:top w:val="nil"/>
          <w:left w:val="nil"/>
          <w:bottom w:val="nil"/>
          <w:right w:val="nil"/>
          <w:between w:val="nil"/>
        </w:pBdr>
        <w:jc w:val="both"/>
        <w:rPr>
          <w:rFonts w:ascii="Verdana" w:eastAsia="Verdana" w:hAnsi="Verdana" w:cs="Verdana"/>
          <w:color w:val="000000"/>
          <w:sz w:val="18"/>
          <w:szCs w:val="18"/>
        </w:rPr>
      </w:pPr>
    </w:p>
    <w:p w:rsidR="008F0791" w:rsidRPr="009445F6" w:rsidRDefault="006663CF">
      <w:pPr>
        <w:pBdr>
          <w:top w:val="nil"/>
          <w:left w:val="nil"/>
          <w:bottom w:val="nil"/>
          <w:right w:val="nil"/>
          <w:between w:val="nil"/>
        </w:pBdr>
        <w:spacing w:line="360" w:lineRule="auto"/>
        <w:jc w:val="both"/>
        <w:rPr>
          <w:color w:val="000000"/>
        </w:rPr>
      </w:pPr>
      <w:r w:rsidRPr="009445F6">
        <w:rPr>
          <w:rFonts w:ascii="Verdana" w:eastAsia="Verdana" w:hAnsi="Verdana" w:cs="Verdana"/>
          <w:color w:val="000000"/>
          <w:sz w:val="18"/>
          <w:szCs w:val="18"/>
        </w:rPr>
        <w:t>The undersigned ___________________________ born in _______________ (province __________) date ________ and resident in ____________________ (province _____) Street ___________________ n. ____ z.i.p._______  email address</w:t>
      </w:r>
    </w:p>
    <w:p w:rsidR="008F0791" w:rsidRPr="009445F6"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6663CF">
      <w:pPr>
        <w:pBdr>
          <w:top w:val="nil"/>
          <w:left w:val="nil"/>
          <w:bottom w:val="nil"/>
          <w:right w:val="nil"/>
          <w:between w:val="nil"/>
        </w:pBdr>
        <w:spacing w:line="360" w:lineRule="auto"/>
        <w:jc w:val="both"/>
        <w:rPr>
          <w:color w:val="000000"/>
        </w:rPr>
      </w:pPr>
      <w:bookmarkStart w:id="2" w:name="_heading=h.1fob9te" w:colFirst="0" w:colLast="0"/>
      <w:bookmarkEnd w:id="2"/>
      <w:r w:rsidRPr="009445F6">
        <w:rPr>
          <w:rFonts w:ascii="Verdana" w:eastAsia="Verdana" w:hAnsi="Verdana" w:cs="Verdana"/>
          <w:color w:val="000000"/>
          <w:sz w:val="18"/>
          <w:szCs w:val="18"/>
        </w:rPr>
        <w:t>asks, according to art. 22 of L. 240, 30/12/2010 to be admitted to the public selection, with evaluation of qualifications and interviews, for nr. 1</w:t>
      </w:r>
      <w:r w:rsidRPr="009445F6">
        <w:rPr>
          <w:rFonts w:ascii="Verdana" w:eastAsia="Verdana" w:hAnsi="Verdana" w:cs="Verdana"/>
          <w:b/>
          <w:color w:val="000000"/>
          <w:sz w:val="18"/>
          <w:szCs w:val="18"/>
        </w:rPr>
        <w:t xml:space="preserve"> </w:t>
      </w:r>
      <w:r w:rsidRPr="009445F6">
        <w:rPr>
          <w:rFonts w:ascii="Verdana" w:eastAsia="Verdana" w:hAnsi="Verdana" w:cs="Verdana"/>
          <w:b/>
          <w:sz w:val="18"/>
          <w:szCs w:val="18"/>
        </w:rPr>
        <w:t xml:space="preserve">senior research grant </w:t>
      </w:r>
      <w:r w:rsidRPr="009445F6">
        <w:rPr>
          <w:rFonts w:ascii="Verdana" w:eastAsia="Verdana" w:hAnsi="Verdana" w:cs="Verdana"/>
          <w:b/>
          <w:color w:val="000000"/>
          <w:sz w:val="18"/>
          <w:szCs w:val="18"/>
        </w:rPr>
        <w:t xml:space="preserve"> (assegno di ricerca </w:t>
      </w:r>
      <w:r w:rsidR="009445F6" w:rsidRPr="009445F6">
        <w:rPr>
          <w:rFonts w:ascii="Verdana" w:eastAsia="Verdana" w:hAnsi="Verdana" w:cs="Verdana"/>
          <w:b/>
          <w:sz w:val="18"/>
          <w:szCs w:val="18"/>
        </w:rPr>
        <w:t>senior</w:t>
      </w:r>
      <w:r w:rsidRPr="009445F6">
        <w:rPr>
          <w:rFonts w:ascii="Verdana" w:eastAsia="Verdana" w:hAnsi="Verdana" w:cs="Verdana"/>
          <w:b/>
          <w:color w:val="000000"/>
          <w:sz w:val="18"/>
          <w:szCs w:val="18"/>
        </w:rPr>
        <w:t xml:space="preserve">) </w:t>
      </w:r>
      <w:r w:rsidRPr="009445F6">
        <w:rPr>
          <w:rFonts w:ascii="Verdana" w:eastAsia="Verdana" w:hAnsi="Verdana" w:cs="Verdana"/>
          <w:color w:val="000000"/>
          <w:sz w:val="18"/>
          <w:szCs w:val="18"/>
        </w:rPr>
        <w:t xml:space="preserve">for conducting research activities under the research program </w:t>
      </w:r>
      <w:r w:rsidRPr="009445F6">
        <w:rPr>
          <w:rFonts w:ascii="Verdana" w:eastAsia="Verdana" w:hAnsi="Verdana" w:cs="Verdana"/>
          <w:sz w:val="18"/>
          <w:szCs w:val="18"/>
        </w:rPr>
        <w:t>“</w:t>
      </w:r>
      <w:r w:rsidRPr="009445F6">
        <w:rPr>
          <w:rFonts w:ascii="Verdana" w:eastAsia="Verdana" w:hAnsi="Verdana" w:cs="Verdana"/>
          <w:b/>
          <w:i/>
          <w:sz w:val="18"/>
          <w:szCs w:val="18"/>
        </w:rPr>
        <w:t xml:space="preserve">Autonomous robots and AI and models of brain and behaviour” </w:t>
      </w:r>
      <w:r w:rsidRPr="009445F6">
        <w:rPr>
          <w:rFonts w:ascii="Verdana" w:eastAsia="Verdana" w:hAnsi="Verdana" w:cs="Verdana"/>
          <w:b/>
          <w:sz w:val="18"/>
          <w:szCs w:val="18"/>
        </w:rPr>
        <w:t>(DUS.AD016.184)</w:t>
      </w:r>
      <w:r w:rsidRPr="009445F6">
        <w:rPr>
          <w:rFonts w:ascii="Verdana" w:eastAsia="Verdana" w:hAnsi="Verdana" w:cs="Verdana"/>
          <w:color w:val="000000"/>
          <w:sz w:val="18"/>
          <w:szCs w:val="18"/>
        </w:rPr>
        <w:t xml:space="preserve">, under the scientific responsibility of </w:t>
      </w:r>
      <w:r w:rsidRPr="009445F6">
        <w:rPr>
          <w:rFonts w:ascii="Verdana" w:eastAsia="Verdana" w:hAnsi="Verdana" w:cs="Verdana"/>
          <w:b/>
          <w:color w:val="000000"/>
          <w:sz w:val="18"/>
          <w:szCs w:val="18"/>
        </w:rPr>
        <w:t xml:space="preserve">Dr. </w:t>
      </w:r>
      <w:r w:rsidRPr="009445F6">
        <w:rPr>
          <w:rFonts w:ascii="Verdana" w:eastAsia="Verdana" w:hAnsi="Verdana" w:cs="Verdana"/>
          <w:b/>
          <w:sz w:val="18"/>
          <w:szCs w:val="18"/>
        </w:rPr>
        <w:t xml:space="preserve">Gianluca Baldassarre </w:t>
      </w:r>
      <w:r w:rsidRPr="009445F6">
        <w:rPr>
          <w:rFonts w:ascii="Verdana" w:eastAsia="Verdana" w:hAnsi="Verdana" w:cs="Verdana"/>
          <w:color w:val="000000"/>
          <w:sz w:val="18"/>
          <w:szCs w:val="18"/>
        </w:rPr>
        <w:t>(</w:t>
      </w:r>
      <w:r w:rsidRPr="009445F6">
        <w:rPr>
          <w:rFonts w:ascii="Verdana" w:eastAsia="Verdana" w:hAnsi="Verdana" w:cs="Verdana"/>
          <w:sz w:val="18"/>
          <w:szCs w:val="18"/>
        </w:rPr>
        <w:t>gianluca.baldassarre</w:t>
      </w:r>
      <w:hyperlink r:id="rId15">
        <w:r w:rsidRPr="009445F6">
          <w:rPr>
            <w:rFonts w:ascii="Verdana" w:eastAsia="Verdana" w:hAnsi="Verdana" w:cs="Verdana"/>
            <w:color w:val="000080"/>
            <w:sz w:val="18"/>
            <w:szCs w:val="18"/>
            <w:u w:val="single"/>
          </w:rPr>
          <w:t>@istc.cnr.it</w:t>
        </w:r>
      </w:hyperlink>
      <w:r w:rsidRPr="009445F6">
        <w:rPr>
          <w:rFonts w:ascii="Verdana" w:eastAsia="Verdana" w:hAnsi="Verdana" w:cs="Verdana"/>
          <w:color w:val="000000"/>
          <w:sz w:val="18"/>
          <w:szCs w:val="18"/>
        </w:rPr>
        <w:t xml:space="preserve">, phone: + </w:t>
      </w:r>
      <w:r w:rsidRPr="009445F6">
        <w:rPr>
          <w:rFonts w:ascii="Verdana" w:eastAsia="Verdana" w:hAnsi="Verdana" w:cs="Verdana"/>
          <w:sz w:val="18"/>
          <w:szCs w:val="18"/>
        </w:rPr>
        <w:t>39 06 44 595 231</w:t>
      </w:r>
      <w:r>
        <w:rPr>
          <w:rFonts w:ascii="Verdana" w:eastAsia="Verdana" w:hAnsi="Verdana" w:cs="Verdana"/>
          <w:color w:val="000000"/>
          <w:sz w:val="18"/>
          <w:szCs w:val="18"/>
        </w:rPr>
        <w:t>), to be conducted at the Institute of Cognitive Sciences and Technologies in Roma.</w:t>
      </w:r>
    </w:p>
    <w:p w:rsidR="008F0791" w:rsidRDefault="006663CF">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rsidR="008F0791" w:rsidRDefault="006663CF">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rsidR="008F0791" w:rsidRDefault="006663CF">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laurea degree (or equivalent qualification*) in ___________________ the ___/___/___ at the University ________________________ with mark________________ ;</w:t>
      </w:r>
    </w:p>
    <w:p w:rsidR="008F0791" w:rsidRDefault="006663CF">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rsidR="008F0791" w:rsidRDefault="006663CF">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no prior criminal convictions and have no criminal proceedings pending at her/his own expense (otherwise, please specify).</w:t>
      </w:r>
    </w:p>
    <w:p w:rsidR="008F0791" w:rsidRDefault="006663CF">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have/have not benefited from other research grants from May 01, 2011 to ................ and to have/not have had types of work contracts as indicated in art. 2 of the selection, with …………………………………… </w:t>
      </w:r>
    </w:p>
    <w:p w:rsidR="008F0791" w:rsidRDefault="006663CF">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rsidR="008F0791" w:rsidRDefault="008F0791">
      <w:pPr>
        <w:pBdr>
          <w:top w:val="nil"/>
          <w:left w:val="nil"/>
          <w:bottom w:val="nil"/>
          <w:right w:val="nil"/>
          <w:between w:val="nil"/>
        </w:pBdr>
        <w:spacing w:line="360" w:lineRule="auto"/>
        <w:jc w:val="both"/>
        <w:rPr>
          <w:color w:val="000000"/>
        </w:rPr>
      </w:pPr>
    </w:p>
    <w:p w:rsidR="008F0791" w:rsidRDefault="006663CF">
      <w:pPr>
        <w:numPr>
          <w:ilvl w:val="0"/>
          <w:numId w:val="3"/>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self-certification compliant to art. 46 and 47 of the DPR 445/2000 to be filled in by using the form included here as Annex B stating the truth of any part of the included curriculum vitae;</w:t>
      </w:r>
    </w:p>
    <w:p w:rsidR="008F0791" w:rsidRDefault="006663CF">
      <w:pPr>
        <w:numPr>
          <w:ilvl w:val="0"/>
          <w:numId w:val="3"/>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Cover letter of the Curriculum Vitae (annex B1), the Curriculum Vitae (annex C) and the list of works transmitted by the candidate by telematic means as per art. 4 of the call for applications</w:t>
      </w:r>
    </w:p>
    <w:p w:rsidR="008F0791" w:rsidRDefault="008F0791">
      <w:pPr>
        <w:pBdr>
          <w:top w:val="nil"/>
          <w:left w:val="nil"/>
          <w:bottom w:val="nil"/>
          <w:right w:val="nil"/>
          <w:between w:val="nil"/>
        </w:pBdr>
        <w:jc w:val="both"/>
        <w:rPr>
          <w:rFonts w:ascii="Verdana" w:eastAsia="Verdana" w:hAnsi="Verdana" w:cs="Verdana"/>
          <w:color w:val="000000"/>
          <w:sz w:val="18"/>
          <w:szCs w:val="18"/>
          <w:highlight w:val="green"/>
        </w:rPr>
      </w:pPr>
    </w:p>
    <w:p w:rsidR="008F0791" w:rsidRDefault="006663CF">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rsidR="008F0791" w:rsidRDefault="006663CF">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6663CF">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If the qualification has been obtained abroad, documentation showing the equivalence with a qualification obtained in Italy must be presented, according to what established by art. 3, point d) of the present notice.</w:t>
      </w:r>
    </w:p>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6663CF">
      <w:pPr>
        <w:pBdr>
          <w:top w:val="nil"/>
          <w:left w:val="nil"/>
          <w:bottom w:val="nil"/>
          <w:right w:val="nil"/>
          <w:between w:val="nil"/>
        </w:pBdr>
        <w:rPr>
          <w:rFonts w:ascii="Verdana" w:eastAsia="Verdana" w:hAnsi="Verdana" w:cs="Verdana"/>
          <w:color w:val="000000"/>
          <w:sz w:val="18"/>
          <w:szCs w:val="18"/>
        </w:rPr>
      </w:pPr>
      <w:r>
        <w:br w:type="page"/>
      </w:r>
    </w:p>
    <w:tbl>
      <w:tblPr>
        <w:tblStyle w:val="a4"/>
        <w:tblW w:w="10112" w:type="dxa"/>
        <w:tblInd w:w="-108" w:type="dxa"/>
        <w:tblLayout w:type="fixed"/>
        <w:tblLook w:val="0000" w:firstRow="0" w:lastRow="0" w:firstColumn="0" w:lastColumn="0" w:noHBand="0" w:noVBand="0"/>
      </w:tblPr>
      <w:tblGrid>
        <w:gridCol w:w="5058"/>
        <w:gridCol w:w="5054"/>
      </w:tblGrid>
      <w:tr w:rsidR="008F0791">
        <w:tc>
          <w:tcPr>
            <w:tcW w:w="5058" w:type="dxa"/>
            <w:shd w:val="clear" w:color="auto" w:fill="auto"/>
          </w:tcPr>
          <w:p w:rsidR="008F0791" w:rsidRDefault="008F0791">
            <w:pPr>
              <w:pBdr>
                <w:top w:val="nil"/>
                <w:left w:val="nil"/>
                <w:bottom w:val="nil"/>
                <w:right w:val="nil"/>
                <w:between w:val="nil"/>
              </w:pBdr>
              <w:rPr>
                <w:color w:val="000000"/>
              </w:rPr>
            </w:pPr>
          </w:p>
        </w:tc>
        <w:tc>
          <w:tcPr>
            <w:tcW w:w="5054" w:type="dxa"/>
            <w:shd w:val="clear" w:color="auto" w:fill="auto"/>
          </w:tcPr>
          <w:p w:rsidR="008F0791" w:rsidRDefault="006663CF">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rsidR="008F0791" w:rsidRDefault="008F0791">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rsidR="008F0791" w:rsidRDefault="008F0791">
      <w:pPr>
        <w:pBdr>
          <w:top w:val="nil"/>
          <w:left w:val="nil"/>
          <w:bottom w:val="nil"/>
          <w:right w:val="nil"/>
          <w:between w:val="nil"/>
        </w:pBdr>
        <w:tabs>
          <w:tab w:val="right" w:pos="8391"/>
        </w:tabs>
        <w:rPr>
          <w:rFonts w:ascii="Verdana" w:eastAsia="Verdana" w:hAnsi="Verdana" w:cs="Verdana"/>
          <w:b/>
          <w:color w:val="000000"/>
          <w:sz w:val="18"/>
          <w:szCs w:val="18"/>
          <w:u w:val="single"/>
        </w:rPr>
      </w:pPr>
    </w:p>
    <w:p w:rsidR="008F0791" w:rsidRDefault="006663CF">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rsidR="008F0791" w:rsidRDefault="006663CF">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DELL’ATTO DI NOTORIETÀ (SELF-CERTIFICATION)</w:t>
      </w:r>
    </w:p>
    <w:p w:rsidR="008F0791" w:rsidRDefault="006663CF">
      <w:pPr>
        <w:pBdr>
          <w:top w:val="nil"/>
          <w:left w:val="nil"/>
          <w:bottom w:val="nil"/>
          <w:right w:val="nil"/>
          <w:between w:val="nil"/>
        </w:pBdr>
        <w:tabs>
          <w:tab w:val="right" w:pos="8391"/>
        </w:tabs>
        <w:jc w:val="center"/>
        <w:rPr>
          <w:color w:val="000000"/>
        </w:rPr>
      </w:pPr>
      <w:r>
        <w:rPr>
          <w:rFonts w:ascii="Verdana" w:eastAsia="Verdana" w:hAnsi="Verdana" w:cs="Verdana"/>
          <w:color w:val="000000"/>
          <w:sz w:val="18"/>
          <w:szCs w:val="18"/>
        </w:rPr>
        <w:t>(art. 46 e 47 del DPR 445/2000 s.m.i.)</w:t>
      </w:r>
    </w:p>
    <w:p w:rsidR="008F0791" w:rsidRDefault="008F0791">
      <w:pPr>
        <w:pBdr>
          <w:top w:val="nil"/>
          <w:left w:val="nil"/>
          <w:bottom w:val="nil"/>
          <w:right w:val="nil"/>
          <w:between w:val="nil"/>
        </w:pBdr>
        <w:tabs>
          <w:tab w:val="right" w:pos="8391"/>
        </w:tabs>
        <w:jc w:val="center"/>
        <w:rPr>
          <w:rFonts w:ascii="Verdana" w:eastAsia="Verdana" w:hAnsi="Verdana" w:cs="Verdana"/>
          <w:b/>
          <w:color w:val="000000"/>
          <w:sz w:val="18"/>
          <w:szCs w:val="18"/>
        </w:rPr>
      </w:pPr>
    </w:p>
    <w:p w:rsidR="008F0791" w:rsidRDefault="006663CF">
      <w:pPr>
        <w:pBdr>
          <w:top w:val="nil"/>
          <w:left w:val="nil"/>
          <w:bottom w:val="nil"/>
          <w:right w:val="nil"/>
          <w:between w:val="nil"/>
        </w:pBdr>
        <w:jc w:val="center"/>
        <w:rPr>
          <w:color w:val="000000"/>
        </w:rPr>
      </w:pPr>
      <w:r>
        <w:rPr>
          <w:rFonts w:ascii="Verdana" w:eastAsia="Verdana" w:hAnsi="Verdana" w:cs="Verdana"/>
          <w:b/>
          <w:color w:val="000000"/>
          <w:sz w:val="18"/>
          <w:szCs w:val="18"/>
        </w:rPr>
        <w:t>DICHIARAZIONE SOSTITUTIVA DELL’ATTO DI NOTORIETÀ (SELF-CERTIFICATION)</w:t>
      </w:r>
    </w:p>
    <w:p w:rsidR="008F0791" w:rsidRDefault="006663CF">
      <w:pPr>
        <w:pBdr>
          <w:top w:val="nil"/>
          <w:left w:val="nil"/>
          <w:bottom w:val="nil"/>
          <w:right w:val="nil"/>
          <w:between w:val="nil"/>
        </w:pBdr>
        <w:jc w:val="center"/>
        <w:rPr>
          <w:color w:val="000000"/>
        </w:rPr>
      </w:pPr>
      <w:r>
        <w:rPr>
          <w:rFonts w:ascii="Verdana" w:eastAsia="Verdana" w:hAnsi="Verdana" w:cs="Verdana"/>
          <w:color w:val="000000"/>
          <w:sz w:val="18"/>
          <w:szCs w:val="18"/>
        </w:rPr>
        <w:t>(art. 47 del DPR 445/2000 s.m.i.)</w:t>
      </w:r>
    </w:p>
    <w:p w:rsidR="008F0791" w:rsidRDefault="008F0791">
      <w:pPr>
        <w:pBdr>
          <w:top w:val="nil"/>
          <w:left w:val="nil"/>
          <w:bottom w:val="nil"/>
          <w:right w:val="nil"/>
          <w:between w:val="nil"/>
        </w:pBdr>
        <w:tabs>
          <w:tab w:val="right" w:pos="8391"/>
        </w:tabs>
        <w:jc w:val="center"/>
        <w:rPr>
          <w:rFonts w:ascii="Verdana" w:eastAsia="Verdana" w:hAnsi="Verdana" w:cs="Verdana"/>
          <w:color w:val="000000"/>
          <w:sz w:val="18"/>
          <w:szCs w:val="18"/>
        </w:rPr>
      </w:pPr>
    </w:p>
    <w:p w:rsidR="008F0791" w:rsidRDefault="008F0791">
      <w:pPr>
        <w:pBdr>
          <w:top w:val="nil"/>
          <w:left w:val="nil"/>
          <w:bottom w:val="nil"/>
          <w:right w:val="nil"/>
          <w:between w:val="nil"/>
        </w:pBdr>
        <w:tabs>
          <w:tab w:val="right" w:pos="8391"/>
        </w:tabs>
        <w:jc w:val="center"/>
        <w:rPr>
          <w:rFonts w:ascii="Verdana" w:eastAsia="Verdana" w:hAnsi="Verdana" w:cs="Verdana"/>
          <w:color w:val="000000"/>
          <w:sz w:val="18"/>
          <w:szCs w:val="18"/>
        </w:rPr>
      </w:pPr>
    </w:p>
    <w:p w:rsidR="008F0791" w:rsidRDefault="008F0791">
      <w:pPr>
        <w:pBdr>
          <w:top w:val="nil"/>
          <w:left w:val="nil"/>
          <w:bottom w:val="nil"/>
          <w:right w:val="nil"/>
          <w:between w:val="nil"/>
        </w:pBdr>
        <w:rPr>
          <w:rFonts w:ascii="Verdana" w:eastAsia="Verdana" w:hAnsi="Verdana" w:cs="Verdana"/>
          <w:color w:val="000000"/>
          <w:sz w:val="18"/>
          <w:szCs w:val="18"/>
        </w:rPr>
      </w:pPr>
    </w:p>
    <w:p w:rsidR="008F0791" w:rsidRDefault="006663CF">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
    <w:p w:rsidR="008F0791" w:rsidRDefault="006663CF">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(name)</w:t>
      </w:r>
      <w:r>
        <w:rPr>
          <w:rFonts w:ascii="Verdana" w:eastAsia="Verdana" w:hAnsi="Verdana" w:cs="Verdana"/>
          <w:color w:val="000000"/>
          <w:sz w:val="18"/>
          <w:szCs w:val="18"/>
        </w:rPr>
        <w:tab/>
        <w:t xml:space="preserve"> (surname)</w:t>
      </w:r>
    </w:p>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6663CF">
      <w:pPr>
        <w:pBdr>
          <w:top w:val="nil"/>
          <w:left w:val="nil"/>
          <w:bottom w:val="nil"/>
          <w:right w:val="nil"/>
          <w:between w:val="nil"/>
        </w:pBdr>
        <w:jc w:val="both"/>
        <w:rPr>
          <w:color w:val="000000"/>
        </w:rPr>
      </w:pPr>
      <w:r>
        <w:rPr>
          <w:rFonts w:ascii="Verdana" w:eastAsia="Verdana" w:hAnsi="Verdana" w:cs="Verdana"/>
          <w:color w:val="000000"/>
          <w:sz w:val="18"/>
          <w:szCs w:val="18"/>
        </w:rPr>
        <w:t>born in ...............................................................……………. the ......................................................</w:t>
      </w:r>
    </w:p>
    <w:p w:rsidR="008F0791" w:rsidRDefault="006663CF">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r>
        <w:rPr>
          <w:rFonts w:ascii="Verdana" w:eastAsia="Verdana" w:hAnsi="Verdana" w:cs="Verdana"/>
          <w:color w:val="000000"/>
          <w:sz w:val="18"/>
          <w:szCs w:val="18"/>
        </w:rPr>
        <w:tab/>
        <w:t>(date)</w:t>
      </w:r>
    </w:p>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6663CF">
      <w:pPr>
        <w:pBdr>
          <w:top w:val="nil"/>
          <w:left w:val="nil"/>
          <w:bottom w:val="nil"/>
          <w:right w:val="nil"/>
          <w:between w:val="nil"/>
        </w:pBdr>
        <w:jc w:val="both"/>
        <w:rPr>
          <w:color w:val="000000"/>
        </w:rPr>
      </w:pPr>
      <w:r>
        <w:rPr>
          <w:rFonts w:ascii="Verdana" w:eastAsia="Verdana" w:hAnsi="Verdana" w:cs="Verdana"/>
          <w:color w:val="000000"/>
          <w:sz w:val="18"/>
          <w:szCs w:val="18"/>
        </w:rPr>
        <w:t xml:space="preserve">resident in ……………………………………………………………… </w:t>
      </w:r>
    </w:p>
    <w:p w:rsidR="008F0791" w:rsidRDefault="006663CF">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p>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6663CF">
      <w:pPr>
        <w:pBdr>
          <w:top w:val="nil"/>
          <w:left w:val="nil"/>
          <w:bottom w:val="nil"/>
          <w:right w:val="nil"/>
          <w:between w:val="nil"/>
        </w:pBdr>
        <w:jc w:val="both"/>
        <w:rPr>
          <w:color w:val="000000"/>
        </w:rPr>
      </w:pPr>
      <w:r>
        <w:rPr>
          <w:rFonts w:ascii="Verdana" w:eastAsia="Verdana" w:hAnsi="Verdana" w:cs="Verdana"/>
          <w:color w:val="000000"/>
          <w:sz w:val="18"/>
          <w:szCs w:val="18"/>
        </w:rPr>
        <w:t>in Street ..................................................................................... n° .............</w:t>
      </w:r>
    </w:p>
    <w:p w:rsidR="008F0791" w:rsidRDefault="006663CF">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(address)</w:t>
      </w:r>
    </w:p>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6663CF">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rsidR="008F0791" w:rsidRDefault="008F0791">
      <w:pPr>
        <w:pBdr>
          <w:top w:val="nil"/>
          <w:left w:val="nil"/>
          <w:bottom w:val="nil"/>
          <w:right w:val="nil"/>
          <w:between w:val="nil"/>
        </w:pBdr>
        <w:jc w:val="both"/>
        <w:rPr>
          <w:rFonts w:ascii="Verdana" w:eastAsia="Verdana" w:hAnsi="Verdana" w:cs="Verdana"/>
          <w:b/>
          <w:color w:val="000000"/>
          <w:sz w:val="18"/>
          <w:szCs w:val="18"/>
        </w:rPr>
      </w:pPr>
    </w:p>
    <w:p w:rsidR="008F0791" w:rsidRDefault="006663CF">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rsidR="008F0791" w:rsidRDefault="008F0791">
      <w:pPr>
        <w:pBdr>
          <w:top w:val="nil"/>
          <w:left w:val="nil"/>
          <w:bottom w:val="nil"/>
          <w:right w:val="nil"/>
          <w:between w:val="nil"/>
        </w:pBdr>
        <w:jc w:val="both"/>
        <w:rPr>
          <w:rFonts w:ascii="Verdana" w:eastAsia="Verdana" w:hAnsi="Verdana" w:cs="Verdana"/>
          <w:b/>
          <w:color w:val="000000"/>
          <w:sz w:val="18"/>
          <w:szCs w:val="18"/>
        </w:rPr>
      </w:pPr>
    </w:p>
    <w:p w:rsidR="008F0791" w:rsidRDefault="006663CF">
      <w:pPr>
        <w:pBdr>
          <w:top w:val="nil"/>
          <w:left w:val="nil"/>
          <w:bottom w:val="nil"/>
          <w:right w:val="nil"/>
          <w:between w:val="nil"/>
        </w:pBdr>
        <w:jc w:val="both"/>
        <w:rPr>
          <w:color w:val="000000"/>
        </w:rPr>
      </w:pPr>
      <w:r>
        <w:rPr>
          <w:rFonts w:ascii="Verdana" w:eastAsia="Verdana" w:hAnsi="Verdana" w:cs="Verdana"/>
          <w:b/>
          <w:color w:val="000000"/>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8F0791" w:rsidRDefault="006663CF">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rsidR="008F0791" w:rsidRDefault="008F0791">
      <w:pPr>
        <w:pBdr>
          <w:top w:val="nil"/>
          <w:left w:val="nil"/>
          <w:bottom w:val="nil"/>
          <w:right w:val="nil"/>
          <w:between w:val="nil"/>
        </w:pBdr>
        <w:jc w:val="both"/>
        <w:rPr>
          <w:rFonts w:ascii="Verdana" w:eastAsia="Verdana" w:hAnsi="Verdana" w:cs="Verdana"/>
          <w:b/>
          <w:color w:val="000000"/>
          <w:sz w:val="18"/>
          <w:szCs w:val="18"/>
        </w:rPr>
      </w:pPr>
    </w:p>
    <w:p w:rsidR="008F0791" w:rsidRDefault="006663CF">
      <w:pPr>
        <w:pBdr>
          <w:top w:val="nil"/>
          <w:left w:val="nil"/>
          <w:bottom w:val="nil"/>
          <w:right w:val="nil"/>
          <w:between w:val="nil"/>
        </w:pBdr>
        <w:jc w:val="center"/>
        <w:rPr>
          <w:color w:val="000000"/>
        </w:rPr>
      </w:pPr>
      <w:r>
        <w:rPr>
          <w:rFonts w:ascii="Verdana" w:eastAsia="Verdana" w:hAnsi="Verdana" w:cs="Verdana"/>
          <w:b/>
          <w:color w:val="000000"/>
          <w:sz w:val="18"/>
          <w:szCs w:val="18"/>
          <w:u w:val="single"/>
        </w:rPr>
        <w:t>That what declared in the following curriculum vitae et studiorum including information on the scientific production corresponds to the truth</w:t>
      </w:r>
    </w:p>
    <w:p w:rsidR="008F0791" w:rsidRDefault="008F0791">
      <w:pPr>
        <w:pBdr>
          <w:top w:val="nil"/>
          <w:left w:val="nil"/>
          <w:bottom w:val="nil"/>
          <w:right w:val="nil"/>
          <w:between w:val="nil"/>
        </w:pBdr>
        <w:jc w:val="center"/>
        <w:rPr>
          <w:rFonts w:ascii="Verdana" w:eastAsia="Verdana" w:hAnsi="Verdana" w:cs="Verdana"/>
          <w:b/>
          <w:color w:val="000000"/>
          <w:sz w:val="18"/>
          <w:szCs w:val="18"/>
          <w:u w:val="single"/>
        </w:rPr>
      </w:pPr>
    </w:p>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6663CF">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rsidR="008F0791" w:rsidRDefault="006663CF">
      <w:pPr>
        <w:numPr>
          <w:ilvl w:val="2"/>
          <w:numId w:val="9"/>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rsidR="008F0791" w:rsidRDefault="006663CF">
      <w:pPr>
        <w:numPr>
          <w:ilvl w:val="2"/>
          <w:numId w:val="9"/>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rsidR="008F0791" w:rsidRDefault="006663CF">
      <w:pPr>
        <w:numPr>
          <w:ilvl w:val="2"/>
          <w:numId w:val="9"/>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Curriculum vitae et studiorum</w:t>
      </w:r>
    </w:p>
    <w:p w:rsidR="008F0791" w:rsidRDefault="008F0791">
      <w:pPr>
        <w:pBdr>
          <w:top w:val="nil"/>
          <w:left w:val="nil"/>
          <w:bottom w:val="nil"/>
          <w:right w:val="nil"/>
          <w:between w:val="nil"/>
        </w:pBdr>
        <w:ind w:left="1360"/>
        <w:jc w:val="both"/>
        <w:rPr>
          <w:rFonts w:ascii="Verdana" w:eastAsia="Verdana" w:hAnsi="Verdana" w:cs="Verdana"/>
          <w:color w:val="000000"/>
          <w:sz w:val="18"/>
          <w:szCs w:val="18"/>
        </w:rPr>
      </w:pPr>
    </w:p>
    <w:p w:rsidR="008F0791" w:rsidRDefault="006663CF">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Date, place .................</w:t>
      </w:r>
    </w:p>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6663CF">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Signature ................................................................</w:t>
      </w:r>
    </w:p>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8F0791">
      <w:pPr>
        <w:pBdr>
          <w:top w:val="nil"/>
          <w:left w:val="nil"/>
          <w:bottom w:val="nil"/>
          <w:right w:val="nil"/>
          <w:between w:val="nil"/>
        </w:pBdr>
        <w:jc w:val="both"/>
        <w:rPr>
          <w:rFonts w:ascii="Verdana" w:eastAsia="Verdana" w:hAnsi="Verdana" w:cs="Verdana"/>
          <w:b/>
          <w:color w:val="000000"/>
          <w:sz w:val="18"/>
          <w:szCs w:val="18"/>
        </w:rPr>
      </w:pPr>
    </w:p>
    <w:p w:rsidR="008F0791" w:rsidRDefault="006663CF">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ADVICES</w:t>
      </w:r>
    </w:p>
    <w:p w:rsidR="008F0791" w:rsidRDefault="008F0791">
      <w:pPr>
        <w:pBdr>
          <w:top w:val="nil"/>
          <w:left w:val="nil"/>
          <w:bottom w:val="nil"/>
          <w:right w:val="nil"/>
          <w:between w:val="nil"/>
        </w:pBdr>
        <w:jc w:val="both"/>
        <w:rPr>
          <w:rFonts w:ascii="Verdana" w:eastAsia="Verdana" w:hAnsi="Verdana" w:cs="Verdana"/>
          <w:color w:val="000000"/>
          <w:sz w:val="18"/>
          <w:szCs w:val="18"/>
        </w:rPr>
      </w:pPr>
    </w:p>
    <w:p w:rsidR="008F0791" w:rsidRDefault="006663CF">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8F0791" w:rsidRDefault="006663CF">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rsidR="008F0791" w:rsidRDefault="006663CF">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lastRenderedPageBreak/>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8F0791" w:rsidRDefault="006663CF">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rsidR="008F0791" w:rsidRDefault="006663CF">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8F0791" w:rsidRDefault="006663CF">
      <w:pPr>
        <w:rPr>
          <w:rFonts w:ascii="Verdana" w:eastAsia="Verdana" w:hAnsi="Verdana" w:cs="Verdana"/>
          <w:i/>
          <w:color w:val="000000"/>
          <w:sz w:val="18"/>
          <w:szCs w:val="18"/>
        </w:rPr>
      </w:pPr>
      <w:r>
        <w:br w:type="page"/>
      </w:r>
    </w:p>
    <w:p w:rsidR="008F0791" w:rsidRDefault="006663CF">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rsidR="008F0791" w:rsidRDefault="006663CF">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rsidR="008F0791" w:rsidRDefault="008F0791">
      <w:pPr>
        <w:spacing w:after="160" w:line="259" w:lineRule="auto"/>
        <w:rPr>
          <w:rFonts w:ascii="Verdana" w:eastAsia="Verdana" w:hAnsi="Verdana" w:cs="Verdana"/>
          <w:color w:val="000000"/>
          <w:sz w:val="22"/>
          <w:szCs w:val="22"/>
        </w:rPr>
      </w:pPr>
    </w:p>
    <w:p w:rsidR="008F0791" w:rsidRDefault="006663CF">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rsidR="008F0791" w:rsidRDefault="009445F6">
      <w:pPr>
        <w:spacing w:after="160" w:line="259" w:lineRule="auto"/>
        <w:rPr>
          <w:rFonts w:ascii="Verdana" w:eastAsia="Verdana" w:hAnsi="Verdana" w:cs="Verdana"/>
          <w:color w:val="000000"/>
          <w:sz w:val="18"/>
          <w:szCs w:val="18"/>
        </w:rPr>
      </w:pPr>
      <w:r>
        <w:rPr>
          <w:noProof/>
          <w:lang w:val="it-IT"/>
        </w:rPr>
        <mc:AlternateContent>
          <mc:Choice Requires="wps">
            <w:drawing>
              <wp:anchor distT="0" distB="0" distL="114300" distR="114300" simplePos="0" relativeHeight="251659264" behindDoc="0" locked="0" layoutInCell="1" hidden="0" allowOverlap="1" wp14:anchorId="0A191B01" wp14:editId="002DAB64">
                <wp:simplePos x="0" y="0"/>
                <wp:positionH relativeFrom="column">
                  <wp:posOffset>127636</wp:posOffset>
                </wp:positionH>
                <wp:positionV relativeFrom="paragraph">
                  <wp:posOffset>93345</wp:posOffset>
                </wp:positionV>
                <wp:extent cx="5948680" cy="1209675"/>
                <wp:effectExtent l="0" t="0" r="13970" b="28575"/>
                <wp:wrapNone/>
                <wp:docPr id="13" name="Rettangolo 13"/>
                <wp:cNvGraphicFramePr/>
                <a:graphic xmlns:a="http://schemas.openxmlformats.org/drawingml/2006/main">
                  <a:graphicData uri="http://schemas.microsoft.com/office/word/2010/wordprocessingShape">
                    <wps:wsp>
                      <wps:cNvSpPr/>
                      <wps:spPr>
                        <a:xfrm>
                          <a:off x="0" y="0"/>
                          <a:ext cx="5948680"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8F0791" w:rsidRDefault="006663CF">
                            <w:pPr>
                              <w:textDirection w:val="btLr"/>
                            </w:pPr>
                            <w:r>
                              <w:rPr>
                                <w:rFonts w:ascii="Verdana" w:eastAsia="Verdana" w:hAnsi="Verdana" w:cs="Verdana"/>
                                <w:color w:val="000000"/>
                              </w:rPr>
                              <w:t>Street, civic number, zip code, city, country</w:t>
                            </w:r>
                          </w:p>
                          <w:p w:rsidR="008F0791" w:rsidRDefault="006663CF">
                            <w:pPr>
                              <w:textDirection w:val="btLr"/>
                            </w:pPr>
                            <w:r>
                              <w:rPr>
                                <w:rFonts w:ascii="Verdana" w:eastAsia="Verdana" w:hAnsi="Verdana" w:cs="Verdana"/>
                                <w:color w:val="000000"/>
                              </w:rPr>
                              <w:t>Phone number / mobile phone</w:t>
                            </w:r>
                          </w:p>
                          <w:p w:rsidR="008F0791" w:rsidRDefault="006663CF">
                            <w:pPr>
                              <w:textDirection w:val="btLr"/>
                            </w:pPr>
                            <w:r>
                              <w:rPr>
                                <w:rFonts w:ascii="Verdana" w:eastAsia="Verdana" w:hAnsi="Verdana" w:cs="Verdana"/>
                                <w:color w:val="000000"/>
                              </w:rPr>
                              <w:t>Email address</w:t>
                            </w:r>
                          </w:p>
                          <w:p w:rsidR="008F0791" w:rsidRDefault="006663CF">
                            <w:pPr>
                              <w:textDirection w:val="btLr"/>
                            </w:pPr>
                            <w:r>
                              <w:rPr>
                                <w:rFonts w:ascii="Verdana" w:eastAsia="Verdana" w:hAnsi="Verdana" w:cs="Verdana"/>
                                <w:color w:val="000000"/>
                              </w:rPr>
                              <w:t>Personal web site, if any</w:t>
                            </w:r>
                          </w:p>
                          <w:p w:rsidR="008F0791" w:rsidRDefault="008F0791">
                            <w:pPr>
                              <w:textDirection w:val="btLr"/>
                            </w:pPr>
                          </w:p>
                          <w:p w:rsidR="008F0791" w:rsidRDefault="006663CF">
                            <w:pPr>
                              <w:textDirection w:val="btLr"/>
                            </w:pPr>
                            <w:r>
                              <w:rPr>
                                <w:rFonts w:ascii="Verdana" w:eastAsia="Verdana" w:hAnsi="Verdana" w:cs="Verdana"/>
                                <w:color w:val="000000"/>
                              </w:rPr>
                              <w:t>Sex | Date of birth (yyyy/mm/dd) | Nationality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191B01" id="Rettangolo 13" o:spid="_x0000_s1026" style="position:absolute;margin-left:10.05pt;margin-top:7.35pt;width:468.4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" fillcolor="white [3201]">
                <v:stroke startarrowwidth="narrow" startarrowlength="short" endarrowwidth="narrow" endarrowlength="short" joinstyle="round"/>
                <v:textbox inset="2.53958mm,1.2694mm,2.53958mm,1.2694mm">
                  <w:txbxContent>
                    <w:p w:rsidR="008F0791" w:rsidRDefault="006663CF">
                      <w:pPr>
                        <w:textDirection w:val="btLr"/>
                      </w:pPr>
                      <w:r>
                        <w:rPr>
                          <w:rFonts w:ascii="Verdana" w:eastAsia="Verdana" w:hAnsi="Verdana" w:cs="Verdana"/>
                          <w:color w:val="000000"/>
                        </w:rPr>
                        <w:t>Street,</w:t>
                      </w:r>
                      <w:bookmarkStart w:id="3" w:name="_GoBack"/>
                      <w:r>
                        <w:rPr>
                          <w:rFonts w:ascii="Verdana" w:eastAsia="Verdana" w:hAnsi="Verdana" w:cs="Verdana"/>
                          <w:color w:val="000000"/>
                        </w:rPr>
                        <w:t xml:space="preserve"> civic number, zip code, city, country</w:t>
                      </w:r>
                    </w:p>
                    <w:p w:rsidR="008F0791" w:rsidRDefault="006663CF">
                      <w:pPr>
                        <w:textDirection w:val="btLr"/>
                      </w:pPr>
                      <w:r>
                        <w:rPr>
                          <w:rFonts w:ascii="Verdana" w:eastAsia="Verdana" w:hAnsi="Verdana" w:cs="Verdana"/>
                          <w:color w:val="000000"/>
                        </w:rPr>
                        <w:t>Phone number / mobile phone</w:t>
                      </w:r>
                    </w:p>
                    <w:p w:rsidR="008F0791" w:rsidRDefault="006663CF">
                      <w:pPr>
                        <w:textDirection w:val="btLr"/>
                      </w:pPr>
                      <w:r>
                        <w:rPr>
                          <w:rFonts w:ascii="Verdana" w:eastAsia="Verdana" w:hAnsi="Verdana" w:cs="Verdana"/>
                          <w:color w:val="000000"/>
                        </w:rPr>
                        <w:t>Email address</w:t>
                      </w:r>
                    </w:p>
                    <w:p w:rsidR="008F0791" w:rsidRDefault="006663CF">
                      <w:pPr>
                        <w:textDirection w:val="btLr"/>
                      </w:pPr>
                      <w:r>
                        <w:rPr>
                          <w:rFonts w:ascii="Verdana" w:eastAsia="Verdana" w:hAnsi="Verdana" w:cs="Verdana"/>
                          <w:color w:val="000000"/>
                        </w:rPr>
                        <w:t>Personal web site, if any</w:t>
                      </w:r>
                    </w:p>
                    <w:p w:rsidR="008F0791" w:rsidRDefault="008F0791">
                      <w:pPr>
                        <w:textDirection w:val="btLr"/>
                      </w:pPr>
                    </w:p>
                    <w:p w:rsidR="008F0791" w:rsidRDefault="006663CF">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bookmarkEnd w:id="3"/>
                    </w:p>
                  </w:txbxContent>
                </v:textbox>
              </v:rect>
            </w:pict>
          </mc:Fallback>
        </mc:AlternateContent>
      </w:r>
      <w:r w:rsidR="006663CF">
        <w:rPr>
          <w:noProof/>
          <w:lang w:val="it-IT"/>
        </w:rPr>
        <mc:AlternateContent>
          <mc:Choice Requires="wps">
            <w:drawing>
              <wp:anchor distT="0" distB="0" distL="114300" distR="114300" simplePos="0" relativeHeight="251658240" behindDoc="0" locked="0" layoutInCell="1" hidden="0" allowOverlap="1" wp14:anchorId="5A3A12E1" wp14:editId="00F339B4">
                <wp:simplePos x="0" y="0"/>
                <wp:positionH relativeFrom="column">
                  <wp:posOffset>215900</wp:posOffset>
                </wp:positionH>
                <wp:positionV relativeFrom="paragraph">
                  <wp:posOffset>101600</wp:posOffset>
                </wp:positionV>
                <wp:extent cx="1151965" cy="1125070"/>
                <wp:effectExtent l="0" t="0" r="0" b="0"/>
                <wp:wrapNone/>
                <wp:docPr id="14" name="Rettangolo 14"/>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rsidR="008F0791" w:rsidRDefault="006663CF">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w:pict>
              <v:rect w14:anchorId="5A3A12E1" id="Rettangolo 14" o:spid="_x0000_s1027" style="position:absolute;margin-left:17pt;margin-top:8pt;width:90.7pt;height:88.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" fillcolor="#bfbfbf" strokecolor="#bfbfbf" strokeweight="2pt">
                <v:stroke startarrowwidth="narrow" startarrowlength="short" endarrowwidth="narrow" endarrowlength="short" joinstyle="round"/>
                <v:textbox inset="2.53958mm,1.2694mm,2.53958mm,1.2694mm">
                  <w:txbxContent>
                    <w:p w:rsidR="008F0791" w:rsidRDefault="006663CF">
                      <w:pPr>
                        <w:jc w:val="center"/>
                        <w:textDirection w:val="btLr"/>
                      </w:pPr>
                      <w:r>
                        <w:rPr>
                          <w:rFonts w:ascii="Verdana" w:eastAsia="Verdana" w:hAnsi="Verdana" w:cs="Verdana"/>
                          <w:color w:val="000000"/>
                        </w:rPr>
                        <w:t>Photo</w:t>
                      </w:r>
                    </w:p>
                  </w:txbxContent>
                </v:textbox>
              </v:rect>
            </w:pict>
          </mc:Fallback>
        </mc:AlternateContent>
      </w:r>
    </w:p>
    <w:p w:rsidR="008F0791" w:rsidRDefault="008F0791">
      <w:pPr>
        <w:spacing w:after="160" w:line="259" w:lineRule="auto"/>
        <w:rPr>
          <w:rFonts w:ascii="Verdana" w:eastAsia="Verdana" w:hAnsi="Verdana" w:cs="Verdana"/>
          <w:color w:val="000000"/>
          <w:sz w:val="18"/>
          <w:szCs w:val="18"/>
        </w:rPr>
      </w:pPr>
    </w:p>
    <w:p w:rsidR="008F0791" w:rsidRDefault="008F0791">
      <w:pPr>
        <w:spacing w:after="160" w:line="259" w:lineRule="auto"/>
        <w:rPr>
          <w:rFonts w:ascii="Verdana" w:eastAsia="Verdana" w:hAnsi="Verdana" w:cs="Verdana"/>
          <w:color w:val="000000"/>
          <w:sz w:val="18"/>
          <w:szCs w:val="18"/>
        </w:rPr>
      </w:pPr>
    </w:p>
    <w:p w:rsidR="008F0791" w:rsidRDefault="008F0791">
      <w:pPr>
        <w:spacing w:after="160" w:line="259" w:lineRule="auto"/>
        <w:rPr>
          <w:rFonts w:ascii="Verdana" w:eastAsia="Verdana" w:hAnsi="Verdana" w:cs="Verdana"/>
          <w:color w:val="000000"/>
          <w:sz w:val="18"/>
          <w:szCs w:val="18"/>
        </w:rPr>
      </w:pPr>
    </w:p>
    <w:p w:rsidR="008F0791" w:rsidRDefault="008F0791">
      <w:pPr>
        <w:spacing w:after="160" w:line="259" w:lineRule="auto"/>
        <w:rPr>
          <w:rFonts w:ascii="Verdana" w:eastAsia="Verdana" w:hAnsi="Verdana" w:cs="Verdana"/>
          <w:color w:val="000000"/>
          <w:sz w:val="18"/>
          <w:szCs w:val="18"/>
        </w:rPr>
      </w:pPr>
    </w:p>
    <w:p w:rsidR="008F0791" w:rsidRDefault="008F0791">
      <w:pPr>
        <w:spacing w:after="160" w:line="259" w:lineRule="auto"/>
        <w:rPr>
          <w:rFonts w:ascii="Verdana" w:eastAsia="Verdana" w:hAnsi="Verdana" w:cs="Verdana"/>
          <w:color w:val="000000"/>
          <w:sz w:val="18"/>
          <w:szCs w:val="18"/>
        </w:rPr>
      </w:pPr>
    </w:p>
    <w:p w:rsidR="008F0791" w:rsidRDefault="006663C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rsidR="008F0791" w:rsidRDefault="006663C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8F0791" w:rsidRDefault="006663C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8F0791" w:rsidRDefault="008F0791">
      <w:pPr>
        <w:spacing w:after="160" w:line="259" w:lineRule="auto"/>
        <w:rPr>
          <w:rFonts w:ascii="Calibri" w:eastAsia="Calibri" w:hAnsi="Calibri" w:cs="Calibri"/>
          <w:color w:val="000000"/>
          <w:sz w:val="22"/>
          <w:szCs w:val="22"/>
        </w:rPr>
      </w:pPr>
    </w:p>
    <w:p w:rsidR="008F0791" w:rsidRDefault="006663CF">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rsidR="008F0791" w:rsidRDefault="006663CF">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(Amministrazione Trasparente) portal of the CNR website.</w:t>
      </w:r>
    </w:p>
    <w:p w:rsidR="008F0791" w:rsidRDefault="006663CF">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rsidR="008F0791" w:rsidRDefault="006663CF">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rsidR="008F0791" w:rsidRDefault="006663CF">
      <w:pPr>
        <w:rPr>
          <w:rFonts w:ascii="Verdana" w:eastAsia="Verdana" w:hAnsi="Verdana" w:cs="Verdana"/>
          <w:i/>
          <w:color w:val="000000"/>
          <w:sz w:val="18"/>
          <w:szCs w:val="18"/>
        </w:rPr>
      </w:pPr>
      <w:r>
        <w:br w:type="page"/>
      </w:r>
    </w:p>
    <w:p w:rsidR="008F0791" w:rsidRDefault="006663CF">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rsidR="008F0791" w:rsidRDefault="008F0791">
      <w:pPr>
        <w:spacing w:after="160" w:line="259" w:lineRule="auto"/>
        <w:rPr>
          <w:rFonts w:ascii="Verdana" w:eastAsia="Verdana" w:hAnsi="Verdana" w:cs="Verdana"/>
          <w:color w:val="000000"/>
          <w:sz w:val="18"/>
          <w:szCs w:val="18"/>
        </w:rPr>
      </w:pPr>
    </w:p>
    <w:p w:rsidR="008F0791" w:rsidRDefault="006663CF">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studiorum of </w:t>
      </w:r>
    </w:p>
    <w:p w:rsidR="008F0791" w:rsidRDefault="006663CF">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…........(insert First Name and Last Name)….. born on …...................</w:t>
      </w:r>
    </w:p>
    <w:p w:rsidR="008F0791" w:rsidRDefault="008F0791">
      <w:pPr>
        <w:spacing w:after="160" w:line="259" w:lineRule="auto"/>
        <w:rPr>
          <w:rFonts w:ascii="Verdana" w:eastAsia="Verdana" w:hAnsi="Verdana" w:cs="Verdana"/>
          <w:color w:val="000000"/>
          <w:sz w:val="18"/>
          <w:szCs w:val="18"/>
        </w:rPr>
      </w:pPr>
    </w:p>
    <w:p w:rsidR="008F0791" w:rsidRDefault="006663C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8F0791" w:rsidRDefault="006663C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8F0791" w:rsidRDefault="006663C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rsidR="008F0791" w:rsidRDefault="006663C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date …………………….… protocol …………………….…</w:t>
      </w:r>
    </w:p>
    <w:p w:rsidR="008F0791" w:rsidRDefault="006663C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released by ……………………………………….………………………………...…</w:t>
      </w:r>
    </w:p>
    <w:p w:rsidR="008F0791" w:rsidRDefault="006663C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 of activity from …………………….… to …………………….…</w:t>
      </w:r>
    </w:p>
    <w:p w:rsidR="008F0791" w:rsidRDefault="006663CF">
      <w:r>
        <w:br w:type="page"/>
      </w:r>
    </w:p>
    <w:p w:rsidR="008F0791" w:rsidRDefault="006663CF">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rsidR="008F0791" w:rsidRDefault="006663CF">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INFORMATIVA SUL TRATTAMENTO DEI DATI  PERSONALI RESA</w:t>
      </w:r>
    </w:p>
    <w:p w:rsidR="008F0791" w:rsidRDefault="006663CF">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AI SENSI DELL’ART. 13 DEL REGOLAMENTO UE 2016/679</w:t>
      </w:r>
    </w:p>
    <w:p w:rsidR="008F0791" w:rsidRDefault="006663CF">
      <w:pPr>
        <w:pBdr>
          <w:top w:val="nil"/>
          <w:left w:val="nil"/>
          <w:bottom w:val="nil"/>
          <w:right w:val="nil"/>
          <w:between w:val="nil"/>
        </w:pBdr>
        <w:tabs>
          <w:tab w:val="left" w:pos="3310"/>
          <w:tab w:val="left" w:pos="9011"/>
        </w:tabs>
        <w:spacing w:before="171" w:after="120"/>
        <w:jc w:val="center"/>
        <w:rPr>
          <w:color w:val="000000"/>
        </w:rPr>
      </w:pPr>
      <w:r>
        <w:rPr>
          <w:rFonts w:ascii="Verdana" w:eastAsia="Verdana" w:hAnsi="Verdana" w:cs="Verdana"/>
          <w:color w:val="000000"/>
          <w:sz w:val="17"/>
          <w:szCs w:val="17"/>
        </w:rPr>
        <w:t>Ai sensi dell'art. 13 del predetto Regolamento, La informiamo che:</w:t>
      </w:r>
    </w:p>
    <w:p w:rsidR="008F0791" w:rsidRDefault="006663CF">
      <w:pPr>
        <w:widowControl w:val="0"/>
        <w:numPr>
          <w:ilvl w:val="0"/>
          <w:numId w:val="4"/>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8F0791" w:rsidRDefault="006663CF">
      <w:pPr>
        <w:widowControl w:val="0"/>
        <w:numPr>
          <w:ilvl w:val="0"/>
          <w:numId w:val="4"/>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8F0791" w:rsidRDefault="006663CF">
      <w:pPr>
        <w:widowControl w:val="0"/>
        <w:numPr>
          <w:ilvl w:val="0"/>
          <w:numId w:val="4"/>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8F0791" w:rsidRDefault="006663CF">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8F0791" w:rsidRDefault="006663CF">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6">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8F0791" w:rsidRDefault="006663CF">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dati di contatto del Responsabile della protezione dei dati sono: E-mail: </w:t>
      </w:r>
      <w:hyperlink r:id="rId17">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8">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8F0791" w:rsidRDefault="006663CF">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8F0791" w:rsidRDefault="006663CF">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8F0791" w:rsidRDefault="006663CF">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8F0791" w:rsidRDefault="006663CF">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8F0791" w:rsidRDefault="006663CF">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8F0791" w:rsidRDefault="008F0791">
      <w:pPr>
        <w:widowControl w:val="0"/>
        <w:pBdr>
          <w:top w:val="nil"/>
          <w:left w:val="nil"/>
          <w:bottom w:val="nil"/>
          <w:right w:val="nil"/>
          <w:between w:val="nil"/>
        </w:pBdr>
        <w:spacing w:before="171" w:after="120"/>
        <w:rPr>
          <w:rFonts w:ascii="Verdana" w:eastAsia="Verdana" w:hAnsi="Verdana" w:cs="Verdana"/>
          <w:color w:val="000000"/>
          <w:sz w:val="17"/>
          <w:szCs w:val="17"/>
        </w:rPr>
      </w:pPr>
    </w:p>
    <w:p w:rsidR="008F0791" w:rsidRDefault="006663CF">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8F0791" w:rsidRDefault="006663CF">
      <w:pPr>
        <w:pBdr>
          <w:top w:val="nil"/>
          <w:left w:val="nil"/>
          <w:bottom w:val="nil"/>
          <w:right w:val="nil"/>
          <w:between w:val="nil"/>
        </w:pBdr>
        <w:tabs>
          <w:tab w:val="left" w:pos="6618"/>
          <w:tab w:val="left" w:pos="8793"/>
        </w:tabs>
        <w:spacing w:before="87" w:after="120" w:line="276" w:lineRule="auto"/>
        <w:rPr>
          <w:color w:val="000000"/>
        </w:rPr>
      </w:pPr>
      <w:r>
        <w:rPr>
          <w:rFonts w:ascii="Verdana" w:eastAsia="Verdana" w:hAnsi="Verdana" w:cs="Verdana"/>
          <w:color w:val="000000"/>
          <w:sz w:val="17"/>
          <w:szCs w:val="17"/>
        </w:rPr>
        <w:t>nato/a a _________________________________________________________il  _________________</w:t>
      </w:r>
    </w:p>
    <w:p w:rsidR="008F0791" w:rsidRDefault="006663CF">
      <w:pPr>
        <w:pBdr>
          <w:top w:val="nil"/>
          <w:left w:val="nil"/>
          <w:bottom w:val="nil"/>
          <w:right w:val="nil"/>
          <w:between w:val="nil"/>
        </w:pBdr>
        <w:tabs>
          <w:tab w:val="left" w:pos="4919"/>
          <w:tab w:val="left" w:pos="8609"/>
        </w:tabs>
        <w:spacing w:before="87" w:after="120" w:line="276" w:lineRule="auto"/>
        <w:rPr>
          <w:color w:val="000000"/>
        </w:rPr>
      </w:pPr>
      <w:r>
        <w:rPr>
          <w:rFonts w:ascii="Verdana" w:eastAsia="Verdana" w:hAnsi="Verdana" w:cs="Verdana"/>
          <w:color w:val="000000"/>
          <w:sz w:val="17"/>
          <w:szCs w:val="17"/>
        </w:rPr>
        <w:t>residente a _______________________________ in __________________________________________</w:t>
      </w:r>
    </w:p>
    <w:p w:rsidR="008F0791" w:rsidRDefault="006663CF">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Per presa visione</w:t>
      </w:r>
    </w:p>
    <w:p w:rsidR="008F0791" w:rsidRDefault="006663CF">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_________________________________________</w:t>
      </w:r>
    </w:p>
    <w:p w:rsidR="008F0791" w:rsidRDefault="008F0791">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sectPr w:rsidR="008F0791">
      <w:footerReference w:type="default" r:id="rId19"/>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E05" w:rsidRDefault="000D4E05">
      <w:r>
        <w:separator/>
      </w:r>
    </w:p>
  </w:endnote>
  <w:endnote w:type="continuationSeparator" w:id="0">
    <w:p w:rsidR="000D4E05" w:rsidRDefault="000D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Times New Roman"/>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charset w:val="01"/>
    <w:family w:val="roman"/>
    <w:pitch w:val="variable"/>
  </w:font>
  <w:font w:name="Noto Sans Mono CJK SC">
    <w:panose1 w:val="00000000000000000000"/>
    <w:charset w:val="00"/>
    <w:family w:val="roman"/>
    <w:notTrueType/>
    <w:pitch w:val="default"/>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91" w:rsidRDefault="006663CF">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105589">
      <w:rPr>
        <w:noProof/>
        <w:color w:val="000000"/>
      </w:rPr>
      <w:t>1</w:t>
    </w:r>
    <w:r>
      <w:rPr>
        <w:color w:val="000000"/>
      </w:rPr>
      <w:fldChar w:fldCharType="end"/>
    </w:r>
  </w:p>
  <w:p w:rsidR="008F0791" w:rsidRDefault="008F0791">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E05" w:rsidRDefault="000D4E05">
      <w:r>
        <w:separator/>
      </w:r>
    </w:p>
  </w:footnote>
  <w:footnote w:type="continuationSeparator" w:id="0">
    <w:p w:rsidR="000D4E05" w:rsidRDefault="000D4E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218AC"/>
    <w:multiLevelType w:val="multilevel"/>
    <w:tmpl w:val="6EFE8B2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1DF16B09"/>
    <w:multiLevelType w:val="multilevel"/>
    <w:tmpl w:val="FC3A073E"/>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2" w15:restartNumberingAfterBreak="0">
    <w:nsid w:val="2C4E5E18"/>
    <w:multiLevelType w:val="multilevel"/>
    <w:tmpl w:val="30D8148C"/>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w:eastAsia="Noto Sans" w:hAnsi="Noto Sans" w:cs="Noto Sans"/>
      </w:rPr>
    </w:lvl>
    <w:lvl w:ilvl="2">
      <w:start w:val="1"/>
      <w:numFmt w:val="bullet"/>
      <w:lvlText w:val=""/>
      <w:lvlJc w:val="left"/>
      <w:pPr>
        <w:ind w:left="0" w:firstLine="0"/>
      </w:pPr>
      <w:rPr>
        <w:rFonts w:ascii="Noto Sans" w:eastAsia="Noto Sans" w:hAnsi="Noto Sans" w:cs="Noto Sans"/>
      </w:rPr>
    </w:lvl>
    <w:lvl w:ilvl="3">
      <w:start w:val="1"/>
      <w:numFmt w:val="bullet"/>
      <w:lvlText w:val=""/>
      <w:lvlJc w:val="left"/>
      <w:pPr>
        <w:ind w:left="0" w:firstLine="0"/>
      </w:pPr>
      <w:rPr>
        <w:rFonts w:ascii="Noto Sans" w:eastAsia="Noto Sans" w:hAnsi="Noto Sans" w:cs="Noto Sans"/>
      </w:rPr>
    </w:lvl>
    <w:lvl w:ilvl="4">
      <w:start w:val="1"/>
      <w:numFmt w:val="bullet"/>
      <w:lvlText w:val=""/>
      <w:lvlJc w:val="left"/>
      <w:pPr>
        <w:ind w:left="0" w:firstLine="0"/>
      </w:pPr>
      <w:rPr>
        <w:rFonts w:ascii="Noto Sans" w:eastAsia="Noto Sans" w:hAnsi="Noto Sans" w:cs="Noto Sans"/>
      </w:rPr>
    </w:lvl>
    <w:lvl w:ilvl="5">
      <w:start w:val="1"/>
      <w:numFmt w:val="bullet"/>
      <w:lvlText w:val=""/>
      <w:lvlJc w:val="left"/>
      <w:pPr>
        <w:ind w:left="0" w:firstLine="0"/>
      </w:pPr>
      <w:rPr>
        <w:rFonts w:ascii="Noto Sans" w:eastAsia="Noto Sans" w:hAnsi="Noto Sans" w:cs="Noto Sans"/>
      </w:rPr>
    </w:lvl>
    <w:lvl w:ilvl="6">
      <w:start w:val="1"/>
      <w:numFmt w:val="bullet"/>
      <w:lvlText w:val=""/>
      <w:lvlJc w:val="left"/>
      <w:pPr>
        <w:ind w:left="0" w:firstLine="0"/>
      </w:pPr>
      <w:rPr>
        <w:rFonts w:ascii="Noto Sans" w:eastAsia="Noto Sans" w:hAnsi="Noto Sans" w:cs="Noto Sans"/>
      </w:rPr>
    </w:lvl>
    <w:lvl w:ilvl="7">
      <w:start w:val="1"/>
      <w:numFmt w:val="bullet"/>
      <w:lvlText w:val=""/>
      <w:lvlJc w:val="left"/>
      <w:pPr>
        <w:ind w:left="0" w:firstLine="0"/>
      </w:pPr>
      <w:rPr>
        <w:rFonts w:ascii="Noto Sans" w:eastAsia="Noto Sans" w:hAnsi="Noto Sans" w:cs="Noto Sans"/>
      </w:rPr>
    </w:lvl>
    <w:lvl w:ilvl="8">
      <w:start w:val="1"/>
      <w:numFmt w:val="bullet"/>
      <w:lvlText w:val=""/>
      <w:lvlJc w:val="left"/>
      <w:pPr>
        <w:ind w:left="0" w:firstLine="0"/>
      </w:pPr>
      <w:rPr>
        <w:rFonts w:ascii="Noto Sans" w:eastAsia="Noto Sans" w:hAnsi="Noto Sans" w:cs="Noto Sans"/>
      </w:rPr>
    </w:lvl>
  </w:abstractNum>
  <w:abstractNum w:abstractNumId="3" w15:restartNumberingAfterBreak="0">
    <w:nsid w:val="2D606612"/>
    <w:multiLevelType w:val="multilevel"/>
    <w:tmpl w:val="2B026A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C40FF7"/>
    <w:multiLevelType w:val="multilevel"/>
    <w:tmpl w:val="31F0115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47A01013"/>
    <w:multiLevelType w:val="multilevel"/>
    <w:tmpl w:val="AF9C5EB6"/>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6" w15:restartNumberingAfterBreak="0">
    <w:nsid w:val="57CE3B8D"/>
    <w:multiLevelType w:val="multilevel"/>
    <w:tmpl w:val="BC4C5C68"/>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7" w15:restartNumberingAfterBreak="0">
    <w:nsid w:val="63730D27"/>
    <w:multiLevelType w:val="multilevel"/>
    <w:tmpl w:val="86304376"/>
    <w:lvl w:ilvl="0">
      <w:start w:val="1"/>
      <w:numFmt w:val="bullet"/>
      <w:lvlText w:val="●"/>
      <w:lvlJc w:val="left"/>
      <w:pPr>
        <w:ind w:left="1360" w:hanging="360"/>
      </w:pPr>
      <w:rPr>
        <w:rFonts w:ascii="Noto Sans" w:eastAsia="Noto Sans" w:hAnsi="Noto Sans" w:cs="Noto San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w:eastAsia="Noto Sans" w:hAnsi="Noto Sans" w:cs="Noto Sans"/>
      </w:rPr>
    </w:lvl>
    <w:lvl w:ilvl="3">
      <w:start w:val="1"/>
      <w:numFmt w:val="bullet"/>
      <w:lvlText w:val="●"/>
      <w:lvlJc w:val="left"/>
      <w:pPr>
        <w:ind w:left="3520" w:hanging="360"/>
      </w:pPr>
      <w:rPr>
        <w:rFonts w:ascii="Noto Sans" w:eastAsia="Noto Sans" w:hAnsi="Noto Sans" w:cs="Noto San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w:eastAsia="Noto Sans" w:hAnsi="Noto Sans" w:cs="Noto Sans"/>
      </w:rPr>
    </w:lvl>
    <w:lvl w:ilvl="6">
      <w:start w:val="1"/>
      <w:numFmt w:val="bullet"/>
      <w:lvlText w:val="●"/>
      <w:lvlJc w:val="left"/>
      <w:pPr>
        <w:ind w:left="5680" w:hanging="360"/>
      </w:pPr>
      <w:rPr>
        <w:rFonts w:ascii="Noto Sans" w:eastAsia="Noto Sans" w:hAnsi="Noto Sans" w:cs="Noto San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w:eastAsia="Noto Sans" w:hAnsi="Noto Sans" w:cs="Noto Sans"/>
      </w:rPr>
    </w:lvl>
  </w:abstractNum>
  <w:abstractNum w:abstractNumId="8" w15:restartNumberingAfterBreak="0">
    <w:nsid w:val="7DBF4EFC"/>
    <w:multiLevelType w:val="multilevel"/>
    <w:tmpl w:val="9F4A3FFC"/>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num w:numId="1">
    <w:abstractNumId w:val="5"/>
  </w:num>
  <w:num w:numId="2">
    <w:abstractNumId w:val="8"/>
  </w:num>
  <w:num w:numId="3">
    <w:abstractNumId w:val="1"/>
  </w:num>
  <w:num w:numId="4">
    <w:abstractNumId w:val="2"/>
  </w:num>
  <w:num w:numId="5">
    <w:abstractNumId w:val="6"/>
  </w:num>
  <w:num w:numId="6">
    <w:abstractNumId w:val="4"/>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91"/>
    <w:rsid w:val="000D4E05"/>
    <w:rsid w:val="00105589"/>
    <w:rsid w:val="00540531"/>
    <w:rsid w:val="006663CF"/>
    <w:rsid w:val="008F0791"/>
    <w:rsid w:val="009445F6"/>
    <w:rsid w:val="009608AA"/>
    <w:rsid w:val="00EF4B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CBCF"/>
  <w15:docId w15:val="{04202122-A047-407B-A18D-27F0A585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0">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gianluca.baldassarre@ist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JDFdEIF9KbvWBxK+OEPLfjuAw==">CgMxLjAyCGguZ2pkZ3hzMgloLjFmb2I5dGU4AHIhMXFET0dZMzhJT1VtY2dUTkxIclpGNWhUWHltQzRPcWhG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5731</Words>
  <Characters>32668</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patrizia.mancuso</cp:lastModifiedBy>
  <cp:revision>4</cp:revision>
  <dcterms:created xsi:type="dcterms:W3CDTF">2023-08-01T12:54:00Z</dcterms:created>
  <dcterms:modified xsi:type="dcterms:W3CDTF">2023-08-01T13:33:00Z</dcterms:modified>
</cp:coreProperties>
</file>