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AA" w:rsidRDefault="00E70FAA" w:rsidP="00E70FAA">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E70FAA" w:rsidRDefault="00E70FAA" w:rsidP="00E70FAA">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E70FAA" w:rsidRDefault="00E70FAA" w:rsidP="00E70FAA">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della Battaglia, 44  </w:t>
      </w:r>
    </w:p>
    <w:p w:rsidR="00E70FAA" w:rsidRDefault="00E70FAA" w:rsidP="00E70FAA">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E70FAA" w:rsidRDefault="00E70FAA" w:rsidP="00E70FAA">
      <w:pPr>
        <w:pBdr>
          <w:top w:val="nil"/>
          <w:left w:val="nil"/>
          <w:bottom w:val="nil"/>
          <w:right w:val="nil"/>
          <w:between w:val="nil"/>
        </w:pBdr>
        <w:rPr>
          <w:rFonts w:ascii="Verdana" w:eastAsia="Verdana" w:hAnsi="Verdana" w:cs="Verdana"/>
          <w:color w:val="000000"/>
          <w:sz w:val="18"/>
          <w:szCs w:val="18"/>
        </w:rPr>
      </w:pPr>
    </w:p>
    <w:p w:rsidR="00E70FAA" w:rsidRPr="00FE0A0F" w:rsidRDefault="00E70FAA" w:rsidP="00E70FAA">
      <w:pPr>
        <w:widowControl w:val="0"/>
        <w:pBdr>
          <w:top w:val="nil"/>
          <w:left w:val="nil"/>
          <w:bottom w:val="nil"/>
          <w:right w:val="nil"/>
          <w:between w:val="nil"/>
        </w:pBdr>
        <w:jc w:val="both"/>
        <w:rPr>
          <w:rFonts w:ascii="Verdana" w:hAnsi="Verdana"/>
          <w:b/>
          <w:color w:val="000000"/>
          <w:sz w:val="18"/>
          <w:szCs w:val="18"/>
        </w:rPr>
      </w:pPr>
      <w:r w:rsidRPr="00FE0A0F">
        <w:rPr>
          <w:rFonts w:ascii="Verdana" w:eastAsia="Verdana" w:hAnsi="Verdana" w:cs="Verdana"/>
          <w:b/>
          <w:sz w:val="18"/>
          <w:szCs w:val="18"/>
        </w:rPr>
        <w:t>Notice of selection N. ISTC-AdR-</w:t>
      </w:r>
      <w:r w:rsidRPr="00FE0A0F">
        <w:rPr>
          <w:rFonts w:ascii="Verdana" w:hAnsi="Verdana"/>
          <w:b/>
          <w:color w:val="000000"/>
          <w:sz w:val="18"/>
          <w:szCs w:val="18"/>
        </w:rPr>
        <w:t>39</w:t>
      </w:r>
      <w:r w:rsidR="00797753">
        <w:rPr>
          <w:rFonts w:ascii="Verdana" w:hAnsi="Verdana"/>
          <w:b/>
          <w:color w:val="000000"/>
          <w:sz w:val="18"/>
          <w:szCs w:val="18"/>
        </w:rPr>
        <w:t>9</w:t>
      </w:r>
      <w:r w:rsidRPr="00FE0A0F">
        <w:rPr>
          <w:rFonts w:ascii="Verdana" w:hAnsi="Verdana"/>
          <w:b/>
          <w:color w:val="000000"/>
          <w:sz w:val="18"/>
          <w:szCs w:val="18"/>
        </w:rPr>
        <w:t xml:space="preserve">-2024-RM </w:t>
      </w:r>
    </w:p>
    <w:p w:rsidR="00E70FAA" w:rsidRDefault="00E70FAA" w:rsidP="00E70FAA">
      <w:pPr>
        <w:pBdr>
          <w:top w:val="nil"/>
          <w:left w:val="nil"/>
          <w:bottom w:val="nil"/>
          <w:right w:val="nil"/>
          <w:between w:val="nil"/>
        </w:pBdr>
        <w:jc w:val="center"/>
        <w:rPr>
          <w:rFonts w:ascii="Verdana" w:eastAsia="Verdana" w:hAnsi="Verdana" w:cs="Verdana"/>
          <w:b/>
          <w:color w:val="000000"/>
          <w:sz w:val="18"/>
          <w:szCs w:val="18"/>
          <w:highlight w:val="yellow"/>
        </w:rPr>
      </w:pPr>
    </w:p>
    <w:p w:rsidR="00E70FAA" w:rsidRDefault="00E70FAA" w:rsidP="00E70FAA">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797753" w:rsidRPr="00797753" w:rsidRDefault="00E70FAA" w:rsidP="0079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sz w:val="18"/>
          <w:szCs w:val="18"/>
          <w:lang w:eastAsia="en-US"/>
        </w:rPr>
      </w:pPr>
      <w:r>
        <w:rPr>
          <w:rFonts w:ascii="Verdana" w:eastAsia="Verdana" w:hAnsi="Verdana" w:cs="Verdana"/>
          <w:color w:val="000000"/>
          <w:sz w:val="18"/>
          <w:szCs w:val="18"/>
        </w:rPr>
        <w:br/>
        <w:t xml:space="preserve">SELECTION PROCEDURE FOR N ° 1 (one) FELLOWSHIP (Assegno di Ricerca) to participate in the activities of the research </w:t>
      </w:r>
      <w:proofErr w:type="gramStart"/>
      <w:r w:rsidRPr="00797753">
        <w:rPr>
          <w:rFonts w:ascii="Verdana" w:eastAsia="Verdana" w:hAnsi="Verdana" w:cs="Verdana"/>
          <w:color w:val="000000"/>
          <w:sz w:val="18"/>
          <w:szCs w:val="18"/>
        </w:rPr>
        <w:t xml:space="preserve">program </w:t>
      </w:r>
      <w:r w:rsidR="00535AB8" w:rsidRPr="00797753">
        <w:rPr>
          <w:rFonts w:ascii="Verdana" w:eastAsia="Verdana" w:hAnsi="Verdana" w:cs="Verdana"/>
          <w:b/>
          <w:color w:val="000000"/>
          <w:sz w:val="18"/>
          <w:szCs w:val="18"/>
        </w:rPr>
        <w:t xml:space="preserve"> “</w:t>
      </w:r>
      <w:proofErr w:type="gramEnd"/>
      <w:r w:rsidR="00535AB8" w:rsidRPr="00797753">
        <w:rPr>
          <w:rFonts w:ascii="Verdana" w:hAnsi="Verdana"/>
          <w:color w:val="202124"/>
          <w:sz w:val="18"/>
          <w:szCs w:val="18"/>
          <w:lang w:val="en"/>
        </w:rPr>
        <w:t>The use of new technologies, the impact on the child's psychophysical well-being and the correlation with parenting style</w:t>
      </w:r>
      <w:r w:rsidR="00797753">
        <w:rPr>
          <w:rFonts w:ascii="Verdana" w:hAnsi="Verdana"/>
          <w:sz w:val="18"/>
          <w:szCs w:val="18"/>
        </w:rPr>
        <w:t xml:space="preserve">“ </w:t>
      </w:r>
      <w:r w:rsidR="00797753" w:rsidRPr="00797753">
        <w:rPr>
          <w:rFonts w:ascii="Verdana" w:eastAsiaTheme="minorHAnsi" w:hAnsi="Verdana"/>
          <w:sz w:val="18"/>
          <w:szCs w:val="18"/>
          <w:lang w:eastAsia="en-US"/>
        </w:rPr>
        <w:t>DUS.AD016.191, GAE P0000994</w:t>
      </w:r>
    </w:p>
    <w:p w:rsidR="00797753" w:rsidRPr="00797753" w:rsidRDefault="00797753" w:rsidP="0079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sz w:val="18"/>
          <w:szCs w:val="18"/>
          <w:lang w:eastAsia="en-US"/>
        </w:rPr>
      </w:pPr>
    </w:p>
    <w:p w:rsidR="00E70FAA" w:rsidRDefault="00E70FAA" w:rsidP="0079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xml:space="preserve">: </w:t>
      </w:r>
      <w:r w:rsidRPr="00FE0A0F">
        <w:rPr>
          <w:rFonts w:ascii="Verdana" w:eastAsia="Verdana" w:hAnsi="Verdana" w:cs="Verdana"/>
          <w:color w:val="000000"/>
          <w:sz w:val="18"/>
          <w:szCs w:val="18"/>
        </w:rPr>
        <w:t>”</w:t>
      </w:r>
      <w:r w:rsidRPr="00FE0A0F">
        <w:rPr>
          <w:rFonts w:ascii="Verdana" w:eastAsia="Verdana" w:hAnsi="Verdana" w:cs="Verdana"/>
          <w:b/>
          <w:color w:val="000000"/>
          <w:sz w:val="18"/>
          <w:szCs w:val="18"/>
        </w:rPr>
        <w:t>Graduate</w:t>
      </w:r>
      <w:proofErr w:type="gramEnd"/>
      <w:r w:rsidRPr="00FE0A0F">
        <w:rPr>
          <w:rFonts w:ascii="Verdana" w:eastAsia="Verdana" w:hAnsi="Verdana" w:cs="Verdana"/>
          <w:b/>
          <w:color w:val="000000"/>
          <w:sz w:val="18"/>
          <w:szCs w:val="18"/>
        </w:rPr>
        <w:t xml:space="preserve"> Fellowship </w:t>
      </w:r>
      <w:r w:rsidRPr="00FE0A0F">
        <w:rPr>
          <w:rFonts w:ascii="Verdana" w:eastAsia="Verdana" w:hAnsi="Verdana" w:cs="Verdana"/>
          <w:b/>
          <w:i/>
          <w:color w:val="000000"/>
          <w:sz w:val="18"/>
          <w:szCs w:val="18"/>
        </w:rPr>
        <w:t xml:space="preserve">( </w:t>
      </w:r>
      <w:r w:rsidR="00797753">
        <w:rPr>
          <w:rFonts w:ascii="Verdana" w:eastAsia="Verdana" w:hAnsi="Verdana" w:cs="Verdana"/>
          <w:b/>
          <w:i/>
          <w:color w:val="000000"/>
          <w:sz w:val="18"/>
          <w:szCs w:val="18"/>
        </w:rPr>
        <w:t>A</w:t>
      </w:r>
      <w:r w:rsidRPr="00FE0A0F">
        <w:rPr>
          <w:rFonts w:ascii="Verdana" w:eastAsia="Verdana" w:hAnsi="Verdana" w:cs="Verdana"/>
          <w:b/>
          <w:i/>
          <w:color w:val="000000"/>
          <w:sz w:val="18"/>
          <w:szCs w:val="18"/>
        </w:rPr>
        <w:t>- Assegno di Ricerca professionalizzante)</w:t>
      </w:r>
      <w:r>
        <w:rPr>
          <w:rFonts w:ascii="Verdana" w:eastAsia="Verdana" w:hAnsi="Verdana" w:cs="Verdana"/>
          <w:b/>
          <w:color w:val="000000"/>
          <w:sz w:val="18"/>
          <w:szCs w:val="18"/>
        </w:rPr>
        <w:t xml:space="preserve">" </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E70FAA" w:rsidRDefault="00E70FAA" w:rsidP="00E70FAA">
      <w:pPr>
        <w:pBdr>
          <w:top w:val="nil"/>
          <w:left w:val="nil"/>
          <w:bottom w:val="nil"/>
          <w:right w:val="nil"/>
          <w:between w:val="nil"/>
        </w:pBdr>
        <w:jc w:val="center"/>
        <w:rPr>
          <w:rFonts w:ascii="Verdana" w:eastAsia="Verdana" w:hAnsi="Verdana" w:cs="Verdana"/>
          <w:b/>
          <w:i/>
          <w:color w:val="000000"/>
          <w:sz w:val="18"/>
          <w:szCs w:val="18"/>
        </w:rPr>
      </w:pPr>
    </w:p>
    <w:p w:rsidR="00E70FAA" w:rsidRPr="00247DE0" w:rsidRDefault="00E70FAA" w:rsidP="00E70FAA">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E70FAA" w:rsidRPr="00247DE0" w:rsidRDefault="00E70FAA" w:rsidP="00E70FAA">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E70FAA" w:rsidRDefault="00E70FAA" w:rsidP="00E70FAA">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w:t>
      </w:r>
      <w:r>
        <w:rPr>
          <w:rFonts w:ascii="Verdana" w:hAnsi="Verdana"/>
          <w:sz w:val="18"/>
          <w:szCs w:val="18"/>
        </w:rPr>
        <w:t xml:space="preserve"> </w:t>
      </w:r>
      <w:r w:rsidRPr="00247DE0">
        <w:rPr>
          <w:rFonts w:ascii="Verdana" w:hAnsi="Verdana"/>
          <w:sz w:val="18"/>
          <w:szCs w:val="18"/>
        </w:rPr>
        <w:t>Legislative Decree 30 June 2003, n. 196, concerning “Personal data protection code”;</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E70FAA"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E70FAA" w:rsidRPr="00247DE0" w:rsidRDefault="00E70FAA" w:rsidP="00E70FAA">
      <w:pPr>
        <w:pStyle w:val="Nessunaspaziatura"/>
        <w:jc w:val="both"/>
        <w:rPr>
          <w:rFonts w:ascii="Verdana" w:hAnsi="Verdana"/>
          <w:sz w:val="18"/>
          <w:szCs w:val="18"/>
        </w:rPr>
      </w:pPr>
      <w:r w:rsidRPr="00FA4DAD">
        <w:rPr>
          <w:rFonts w:ascii="Verdana" w:hAnsi="Verdana"/>
          <w:b/>
          <w:sz w:val="18"/>
          <w:szCs w:val="18"/>
        </w:rPr>
        <w:t>Considering</w:t>
      </w:r>
      <w:r w:rsidRPr="00FA4DAD">
        <w:rPr>
          <w:rFonts w:ascii="Verdana" w:hAnsi="Verdana"/>
          <w:sz w:val="18"/>
          <w:szCs w:val="18"/>
        </w:rPr>
        <w:t xml:space="preserve"> that the Decree-Law of 30 December 2023, n. 215 "Urgent provisions regarding regulatory deadlines deadlines", in force from 31 December 2023, in paragraph 4 of article 6, entitled "Extension of deadlines regarding universities and research", provided for the modification of article 14 paragraph 6- </w:t>
      </w:r>
      <w:r w:rsidRPr="00FA4DAD">
        <w:rPr>
          <w:rFonts w:ascii="Verdana" w:hAnsi="Verdana"/>
          <w:sz w:val="18"/>
          <w:szCs w:val="18"/>
        </w:rPr>
        <w:lastRenderedPageBreak/>
        <w:t>quaterdecies of the legislative decree of 30 April 2022, n. 36, converted, with amendments, by law 29 June 2022, n. 79, which extended until 31 July 2024 the possibility of launching procedures for the awarding of research grants pursuant to article 22 of law 30 December 2010, n. 240 by universities, institutions and public research bodies, limited to the resources already programmed, or approved by the respective governing bodies within the aforementioned deadline;</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rsidR="00E70FAA" w:rsidRPr="00247DE0" w:rsidRDefault="00E70FAA" w:rsidP="00E70FA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797753" w:rsidRPr="00247DE0" w:rsidRDefault="00797753" w:rsidP="007977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797753" w:rsidRDefault="00797753" w:rsidP="00797753">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797753" w:rsidRPr="00797753" w:rsidRDefault="00797753" w:rsidP="0079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sz w:val="18"/>
          <w:szCs w:val="18"/>
          <w:lang w:eastAsia="en-US"/>
        </w:rPr>
      </w:pPr>
      <w:r w:rsidRPr="00247DE0">
        <w:rPr>
          <w:rFonts w:ascii="Verdana" w:hAnsi="Verdana"/>
          <w:b/>
          <w:sz w:val="18"/>
          <w:szCs w:val="18"/>
        </w:rPr>
        <w:t>Verified</w:t>
      </w:r>
      <w:r w:rsidRPr="00247DE0">
        <w:rPr>
          <w:rFonts w:ascii="Verdana" w:hAnsi="Verdana"/>
          <w:sz w:val="18"/>
          <w:szCs w:val="18"/>
        </w:rPr>
        <w:t xml:space="preserve"> the </w:t>
      </w:r>
      <w:r w:rsidRPr="00C65660">
        <w:rPr>
          <w:rFonts w:ascii="Verdana" w:hAnsi="Verdana"/>
          <w:sz w:val="18"/>
          <w:szCs w:val="18"/>
        </w:rPr>
        <w:t xml:space="preserve">coverage of the costs deriving from the assignment of the research grant with </w:t>
      </w:r>
      <w:r>
        <w:rPr>
          <w:rFonts w:ascii="Verdana" w:eastAsia="Verdana" w:hAnsi="Verdana" w:cs="Verdana"/>
          <w:color w:val="222222"/>
          <w:sz w:val="18"/>
          <w:szCs w:val="18"/>
        </w:rPr>
        <w:t xml:space="preserve">the financial resources coming from the research program </w:t>
      </w:r>
      <w:r w:rsidRPr="00797753">
        <w:rPr>
          <w:rFonts w:ascii="Verdana" w:eastAsia="Verdana" w:hAnsi="Verdana" w:cs="Verdana"/>
          <w:b/>
          <w:color w:val="000000"/>
          <w:sz w:val="18"/>
          <w:szCs w:val="18"/>
        </w:rPr>
        <w:t>“</w:t>
      </w:r>
      <w:r w:rsidRPr="00797753">
        <w:rPr>
          <w:rFonts w:ascii="Verdana" w:hAnsi="Verdana"/>
          <w:color w:val="202124"/>
          <w:sz w:val="18"/>
          <w:szCs w:val="18"/>
          <w:lang w:val="en"/>
        </w:rPr>
        <w:t>The use of new technologies, the impact on the child's psychophysical well-being and the correlation with parenting style</w:t>
      </w:r>
      <w:r>
        <w:rPr>
          <w:rFonts w:ascii="Verdana" w:hAnsi="Verdana"/>
          <w:color w:val="202124"/>
          <w:sz w:val="18"/>
          <w:szCs w:val="18"/>
          <w:lang w:val="en"/>
        </w:rPr>
        <w:t>”</w:t>
      </w:r>
      <w:r w:rsidRPr="00797753">
        <w:rPr>
          <w:rFonts w:ascii="Verdana" w:hAnsi="Verdana"/>
          <w:color w:val="000000"/>
          <w:sz w:val="18"/>
          <w:szCs w:val="18"/>
        </w:rPr>
        <w:t xml:space="preserve"> </w:t>
      </w:r>
      <w:r w:rsidRPr="00797753">
        <w:rPr>
          <w:rFonts w:ascii="Verdana" w:eastAsiaTheme="minorHAnsi" w:hAnsi="Verdana"/>
          <w:sz w:val="18"/>
          <w:szCs w:val="18"/>
          <w:lang w:eastAsia="en-US"/>
        </w:rPr>
        <w:t>DUS.AD016.191, GAE P0000994</w:t>
      </w:r>
    </w:p>
    <w:p w:rsidR="00E70FAA" w:rsidRPr="00797753" w:rsidRDefault="00E70FAA" w:rsidP="00797753">
      <w:pPr>
        <w:pStyle w:val="NormaleWeb"/>
        <w:spacing w:before="60" w:after="0"/>
        <w:jc w:val="both"/>
        <w:rPr>
          <w:rFonts w:ascii="Verdana" w:eastAsia="Verdana" w:hAnsi="Verdana" w:cs="Verdana"/>
          <w:b/>
          <w:i/>
          <w:color w:val="000000"/>
          <w:sz w:val="18"/>
          <w:szCs w:val="18"/>
        </w:rPr>
      </w:pPr>
    </w:p>
    <w:p w:rsidR="00E70FAA" w:rsidRDefault="00E70FAA" w:rsidP="00E70FAA">
      <w:pPr>
        <w:pBdr>
          <w:top w:val="nil"/>
          <w:left w:val="nil"/>
          <w:bottom w:val="nil"/>
          <w:right w:val="nil"/>
          <w:between w:val="nil"/>
        </w:pBdr>
        <w:jc w:val="center"/>
        <w:rPr>
          <w:rFonts w:ascii="Verdana" w:eastAsia="Verdana" w:hAnsi="Verdana" w:cs="Verdana"/>
          <w:b/>
          <w:i/>
          <w:color w:val="000000"/>
          <w:sz w:val="18"/>
          <w:szCs w:val="18"/>
        </w:rPr>
      </w:pPr>
      <w:r>
        <w:rPr>
          <w:rFonts w:ascii="Verdana" w:eastAsia="Verdana" w:hAnsi="Verdana" w:cs="Verdana"/>
          <w:b/>
          <w:i/>
          <w:color w:val="000000"/>
          <w:sz w:val="18"/>
          <w:szCs w:val="18"/>
        </w:rPr>
        <w:t>ANNOUNCES</w:t>
      </w:r>
    </w:p>
    <w:p w:rsidR="00E70FAA" w:rsidRDefault="00E70FAA" w:rsidP="00E70FAA">
      <w:pPr>
        <w:pBdr>
          <w:top w:val="nil"/>
          <w:left w:val="nil"/>
          <w:bottom w:val="nil"/>
          <w:right w:val="nil"/>
          <w:between w:val="nil"/>
        </w:pBdr>
        <w:jc w:val="center"/>
        <w:rPr>
          <w:color w:val="000000"/>
        </w:rPr>
      </w:pPr>
    </w:p>
    <w:p w:rsidR="00E70FAA" w:rsidRDefault="00E70FAA" w:rsidP="00E70FAA">
      <w:pPr>
        <w:pBdr>
          <w:top w:val="nil"/>
          <w:left w:val="nil"/>
          <w:bottom w:val="nil"/>
          <w:right w:val="nil"/>
          <w:between w:val="nil"/>
        </w:pBdr>
        <w:jc w:val="center"/>
        <w:rPr>
          <w:color w:val="000000"/>
        </w:rPr>
      </w:pPr>
      <w:r>
        <w:rPr>
          <w:rFonts w:ascii="Verdana" w:eastAsia="Verdana" w:hAnsi="Verdana" w:cs="Verdana"/>
          <w:b/>
          <w:color w:val="000000"/>
          <w:sz w:val="18"/>
          <w:szCs w:val="18"/>
        </w:rPr>
        <w:t>Art. 1</w:t>
      </w:r>
    </w:p>
    <w:p w:rsidR="00E70FAA" w:rsidRDefault="00E70FAA" w:rsidP="00E70FAA">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E70FAA" w:rsidRPr="00797753" w:rsidRDefault="00E70FAA" w:rsidP="00797753">
      <w:pPr>
        <w:pStyle w:val="PreformattatoHTML"/>
        <w:spacing w:line="360" w:lineRule="auto"/>
        <w:rPr>
          <w:rFonts w:ascii="Verdana" w:hAnsi="Verdana"/>
          <w:color w:val="202124"/>
          <w:sz w:val="18"/>
          <w:szCs w:val="18"/>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1 (one) - "Type of Grant: ”</w:t>
      </w:r>
      <w:r w:rsidRPr="00E31092">
        <w:rPr>
          <w:rFonts w:ascii="Verdana" w:eastAsia="Verdana" w:hAnsi="Verdana" w:cs="Verdana"/>
          <w:b/>
          <w:color w:val="000000"/>
          <w:sz w:val="18"/>
          <w:szCs w:val="18"/>
        </w:rPr>
        <w:t xml:space="preserve">Graduate Fellowship” </w:t>
      </w:r>
      <w:r w:rsidRPr="00E31092">
        <w:rPr>
          <w:rFonts w:ascii="Verdana" w:eastAsia="Verdana" w:hAnsi="Verdana" w:cs="Verdana"/>
          <w:b/>
          <w:i/>
          <w:color w:val="000000"/>
          <w:sz w:val="18"/>
          <w:szCs w:val="18"/>
        </w:rPr>
        <w:t>(Assegno di Ricerca Professionalizzante)</w:t>
      </w:r>
      <w:r w:rsidRPr="00E31092">
        <w:rPr>
          <w:rFonts w:ascii="Verdana" w:eastAsia="Verdana" w:hAnsi="Verdana" w:cs="Verdana"/>
          <w:b/>
          <w:color w:val="000000"/>
          <w:sz w:val="18"/>
          <w:szCs w:val="18"/>
        </w:rPr>
        <w:t xml:space="preserve"> </w:t>
      </w:r>
      <w:bookmarkStart w:id="0" w:name="bookmark=id.gjdgxs" w:colFirst="0" w:colLast="0"/>
      <w:bookmarkEnd w:id="0"/>
      <w:r w:rsidRPr="00E31092">
        <w:rPr>
          <w:rFonts w:ascii="Verdana" w:eastAsia="Verdana" w:hAnsi="Verdana" w:cs="Verdana"/>
          <w:color w:val="000000"/>
          <w:sz w:val="18"/>
          <w:szCs w:val="18"/>
        </w:rPr>
        <w:t xml:space="preserve">for conducting research related to the Scientific </w:t>
      </w:r>
      <w:r w:rsidR="00DC61B5">
        <w:rPr>
          <w:rFonts w:ascii="Verdana" w:eastAsia="Verdana" w:hAnsi="Verdana" w:cs="Verdana"/>
          <w:color w:val="000000"/>
          <w:sz w:val="18"/>
          <w:szCs w:val="18"/>
        </w:rPr>
        <w:t xml:space="preserve">area </w:t>
      </w:r>
      <w:r w:rsidR="00535AB8" w:rsidRPr="00797753">
        <w:rPr>
          <w:rFonts w:ascii="Verdana" w:eastAsia="Verdana" w:hAnsi="Verdana" w:cs="Verdana"/>
          <w:b/>
          <w:color w:val="000000"/>
          <w:sz w:val="18"/>
          <w:szCs w:val="18"/>
        </w:rPr>
        <w:t>“</w:t>
      </w:r>
      <w:r w:rsidRPr="00797753">
        <w:rPr>
          <w:rFonts w:ascii="Verdana" w:eastAsia="Verdana" w:hAnsi="Verdana" w:cs="Verdana"/>
          <w:b/>
          <w:color w:val="000000"/>
          <w:sz w:val="18"/>
          <w:szCs w:val="18"/>
        </w:rPr>
        <w:t xml:space="preserve">Area </w:t>
      </w:r>
      <w:r w:rsidR="00535AB8" w:rsidRPr="00797753">
        <w:rPr>
          <w:rStyle w:val="y2iqfc"/>
          <w:rFonts w:ascii="Verdana" w:hAnsi="Verdana"/>
          <w:b/>
          <w:color w:val="202124"/>
          <w:sz w:val="18"/>
          <w:szCs w:val="18"/>
          <w:lang w:val="en"/>
        </w:rPr>
        <w:t>Historical, Philosophical, Pedagogical and Psychological Sciences</w:t>
      </w:r>
      <w:r w:rsidR="00535AB8" w:rsidRPr="00797753">
        <w:rPr>
          <w:rStyle w:val="y2iqfc"/>
          <w:rFonts w:ascii="Verdana" w:hAnsi="Verdana"/>
          <w:color w:val="202124"/>
          <w:sz w:val="18"/>
          <w:szCs w:val="18"/>
          <w:lang w:val="en"/>
        </w:rPr>
        <w:t xml:space="preserve">” </w:t>
      </w:r>
      <w:r w:rsidRPr="00797753">
        <w:rPr>
          <w:rFonts w:ascii="Verdana" w:eastAsia="Verdana" w:hAnsi="Verdana" w:cs="Verdana"/>
          <w:color w:val="000000"/>
          <w:sz w:val="18"/>
          <w:szCs w:val="18"/>
        </w:rPr>
        <w:t xml:space="preserve">at the Institute of Cognitive Sciences and Technologies, CNR, in the scope of the research program </w:t>
      </w:r>
      <w:r w:rsidR="00535AB8" w:rsidRPr="00797753">
        <w:rPr>
          <w:rFonts w:ascii="Verdana" w:eastAsia="Verdana" w:hAnsi="Verdana" w:cs="Verdana"/>
          <w:b/>
          <w:color w:val="000000"/>
          <w:sz w:val="18"/>
          <w:szCs w:val="18"/>
        </w:rPr>
        <w:t>“</w:t>
      </w:r>
      <w:r w:rsidR="00535AB8" w:rsidRPr="00797753">
        <w:rPr>
          <w:rFonts w:ascii="Verdana" w:hAnsi="Verdana" w:cs="Times New Roman"/>
          <w:b/>
          <w:color w:val="202124"/>
          <w:sz w:val="18"/>
          <w:szCs w:val="18"/>
          <w:lang w:val="en"/>
        </w:rPr>
        <w:t>The use of new technologies, the impact on the child's psychophysical well-being and the correlation with parenting style</w:t>
      </w:r>
      <w:r w:rsidR="00535AB8" w:rsidRPr="00797753">
        <w:rPr>
          <w:rFonts w:ascii="Verdana" w:hAnsi="Verdana"/>
          <w:b/>
          <w:color w:val="202124"/>
          <w:sz w:val="18"/>
          <w:szCs w:val="18"/>
          <w:lang w:val="en"/>
        </w:rPr>
        <w:t>”</w:t>
      </w:r>
      <w:r w:rsidR="00535AB8" w:rsidRPr="00797753">
        <w:rPr>
          <w:color w:val="202124"/>
        </w:rPr>
        <w:t xml:space="preserve"> </w:t>
      </w:r>
      <w:r w:rsidR="00A722DE" w:rsidRPr="00797753">
        <w:rPr>
          <w:rStyle w:val="y2iqfc"/>
          <w:rFonts w:ascii="Verdana" w:hAnsi="Verdana"/>
          <w:color w:val="202124"/>
          <w:sz w:val="18"/>
          <w:szCs w:val="18"/>
          <w:lang w:val="en"/>
        </w:rPr>
        <w:t>for the following topic  “Study of the use of new technologies and their impact on the psychophysical well-being of children and their academic success”</w:t>
      </w:r>
      <w:r w:rsidRPr="00797753">
        <w:rPr>
          <w:rFonts w:ascii="Verdana" w:eastAsia="Verdana" w:hAnsi="Verdana" w:cs="Verdana"/>
          <w:color w:val="000000"/>
          <w:sz w:val="18"/>
          <w:szCs w:val="18"/>
        </w:rPr>
        <w:t>under the scientific responsibility of Dr</w:t>
      </w:r>
      <w:r w:rsidRPr="00797753">
        <w:rPr>
          <w:rFonts w:ascii="Verdana" w:eastAsia="Verdana" w:hAnsi="Verdana" w:cs="Verdana"/>
          <w:sz w:val="18"/>
          <w:szCs w:val="18"/>
        </w:rPr>
        <w:t xml:space="preserve">. </w:t>
      </w:r>
      <w:r w:rsidR="00535AB8" w:rsidRPr="00797753">
        <w:rPr>
          <w:rFonts w:ascii="Verdana" w:eastAsia="Verdana" w:hAnsi="Verdana" w:cs="Verdana"/>
          <w:sz w:val="18"/>
          <w:szCs w:val="18"/>
        </w:rPr>
        <w:t>Daniela Renzi</w:t>
      </w:r>
    </w:p>
    <w:p w:rsidR="00E70FAA" w:rsidRPr="00797753" w:rsidRDefault="00E70FAA" w:rsidP="0079775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70FAA" w:rsidRPr="00797753" w:rsidRDefault="00E70FAA" w:rsidP="0079775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797753">
        <w:rPr>
          <w:rFonts w:ascii="Verdana" w:eastAsia="Verdana" w:hAnsi="Verdana" w:cs="Verdana"/>
          <w:b/>
          <w:color w:val="000000"/>
          <w:sz w:val="18"/>
          <w:szCs w:val="18"/>
        </w:rPr>
        <w:t>Research program</w:t>
      </w:r>
      <w:r w:rsidRPr="00797753">
        <w:rPr>
          <w:rFonts w:ascii="Verdana" w:eastAsia="Verdana" w:hAnsi="Verdana" w:cs="Verdana"/>
          <w:color w:val="000000"/>
          <w:sz w:val="18"/>
          <w:szCs w:val="18"/>
        </w:rPr>
        <w:t xml:space="preserve">: </w:t>
      </w:r>
    </w:p>
    <w:p w:rsidR="00535AB8" w:rsidRPr="00797753" w:rsidRDefault="00535AB8" w:rsidP="00797753">
      <w:pPr>
        <w:pStyle w:val="PreformattatoHTML"/>
        <w:spacing w:line="360" w:lineRule="auto"/>
        <w:jc w:val="both"/>
        <w:rPr>
          <w:rStyle w:val="y2iqfc"/>
          <w:rFonts w:ascii="Verdana" w:hAnsi="Verdana"/>
          <w:color w:val="202124"/>
          <w:sz w:val="18"/>
          <w:szCs w:val="18"/>
          <w:lang w:val="en"/>
        </w:rPr>
      </w:pPr>
      <w:r w:rsidRPr="00797753">
        <w:rPr>
          <w:rStyle w:val="y2iqfc"/>
          <w:rFonts w:ascii="Verdana" w:hAnsi="Verdana"/>
          <w:color w:val="202124"/>
          <w:sz w:val="18"/>
          <w:szCs w:val="18"/>
          <w:lang w:val="en"/>
        </w:rPr>
        <w:t>The project aims to study the use of new technologies (smartphones, tablets, computers, e-books, television/smart TV) in a sample of children aged 6-11 years and their parents and to verify whether it parental style (authoritarian and authoritative) impacts the use of new technologies and how this affects the psychophysical well-being of children and their academic success.</w:t>
      </w:r>
    </w:p>
    <w:p w:rsidR="00731F93" w:rsidRPr="00797753" w:rsidRDefault="00731F93" w:rsidP="00797753">
      <w:pPr>
        <w:pStyle w:val="PreformattatoHTML"/>
        <w:spacing w:line="360" w:lineRule="auto"/>
        <w:jc w:val="both"/>
        <w:rPr>
          <w:rStyle w:val="y2iqfc"/>
          <w:rFonts w:ascii="Verdana" w:hAnsi="Verdana"/>
          <w:color w:val="202124"/>
          <w:sz w:val="18"/>
          <w:szCs w:val="18"/>
          <w:lang w:val="en"/>
        </w:rPr>
      </w:pPr>
      <w:r w:rsidRPr="00797753">
        <w:rPr>
          <w:rStyle w:val="y2iqfc"/>
          <w:rFonts w:ascii="Verdana" w:hAnsi="Verdana"/>
          <w:color w:val="202124"/>
          <w:sz w:val="18"/>
          <w:szCs w:val="18"/>
          <w:lang w:val="en"/>
        </w:rPr>
        <w:t>The research, starting from a study on the national and international literature regarding the use of new technologies, their impact on various aspects of the child's life and on the relationship between parents and children, involves the development of investigation tools and the administration of questionnaires that allow you to evaluate:</w:t>
      </w:r>
    </w:p>
    <w:p w:rsidR="00731F93" w:rsidRPr="00797753" w:rsidRDefault="00731F93" w:rsidP="00797753">
      <w:pPr>
        <w:pStyle w:val="PreformattatoHTML"/>
        <w:shd w:val="clear" w:color="auto" w:fill="F8F9FA"/>
        <w:spacing w:line="360" w:lineRule="auto"/>
        <w:jc w:val="both"/>
        <w:rPr>
          <w:rStyle w:val="y2iqfc"/>
          <w:rFonts w:ascii="Verdana" w:hAnsi="Verdana"/>
          <w:color w:val="202124"/>
          <w:sz w:val="18"/>
          <w:szCs w:val="18"/>
          <w:lang w:val="en"/>
        </w:rPr>
      </w:pPr>
      <w:r w:rsidRPr="00797753">
        <w:rPr>
          <w:rStyle w:val="y2iqfc"/>
          <w:rFonts w:ascii="Verdana" w:hAnsi="Verdana"/>
          <w:color w:val="202124"/>
          <w:sz w:val="18"/>
          <w:szCs w:val="18"/>
          <w:lang w:val="en"/>
        </w:rPr>
        <w:t>1. the use of new technologies both in the sample of children and in that of parents;</w:t>
      </w:r>
    </w:p>
    <w:p w:rsidR="00731F93" w:rsidRPr="00797753" w:rsidRDefault="00731F93" w:rsidP="00797753">
      <w:pPr>
        <w:pStyle w:val="PreformattatoHTML"/>
        <w:shd w:val="clear" w:color="auto" w:fill="F8F9FA"/>
        <w:spacing w:line="360" w:lineRule="auto"/>
        <w:jc w:val="both"/>
        <w:rPr>
          <w:rStyle w:val="y2iqfc"/>
          <w:rFonts w:ascii="Verdana" w:hAnsi="Verdana"/>
          <w:color w:val="202124"/>
          <w:sz w:val="18"/>
          <w:szCs w:val="18"/>
          <w:lang w:val="en"/>
        </w:rPr>
      </w:pPr>
      <w:r w:rsidRPr="00797753">
        <w:rPr>
          <w:rStyle w:val="y2iqfc"/>
          <w:rFonts w:ascii="Verdana" w:hAnsi="Verdana"/>
          <w:color w:val="202124"/>
          <w:sz w:val="18"/>
          <w:szCs w:val="18"/>
          <w:lang w:val="en"/>
        </w:rPr>
        <w:t>2. the effects of new technologies on children's well-being and academic success;</w:t>
      </w:r>
    </w:p>
    <w:p w:rsidR="00731F93" w:rsidRPr="00441036" w:rsidRDefault="00731F93" w:rsidP="00797753">
      <w:pPr>
        <w:pStyle w:val="PreformattatoHTML"/>
        <w:shd w:val="clear" w:color="auto" w:fill="F8F9FA"/>
        <w:spacing w:line="360" w:lineRule="auto"/>
        <w:jc w:val="both"/>
        <w:rPr>
          <w:rStyle w:val="y2iqfc"/>
          <w:rFonts w:ascii="Verdana" w:hAnsi="Verdana"/>
          <w:sz w:val="18"/>
          <w:szCs w:val="18"/>
          <w:lang w:val="en"/>
        </w:rPr>
      </w:pPr>
      <w:r w:rsidRPr="00797753">
        <w:rPr>
          <w:rStyle w:val="y2iqfc"/>
          <w:rFonts w:ascii="Verdana" w:hAnsi="Verdana"/>
          <w:color w:val="202124"/>
          <w:sz w:val="18"/>
          <w:szCs w:val="18"/>
          <w:lang w:val="en"/>
        </w:rPr>
        <w:t>3. the impact of parenting style on children's use of new technologies.</w:t>
      </w:r>
    </w:p>
    <w:p w:rsidR="00E70FAA" w:rsidRDefault="00E70FAA" w:rsidP="00E70FAA">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2</w:t>
      </w:r>
      <w:r>
        <w:rPr>
          <w:rFonts w:ascii="Verdana" w:eastAsia="Verdana" w:hAnsi="Verdana" w:cs="Verdana"/>
          <w:b/>
          <w:color w:val="000000"/>
          <w:sz w:val="18"/>
          <w:szCs w:val="18"/>
        </w:rPr>
        <w:br/>
        <w:t>Duration and amount of the Research Grant</w:t>
      </w:r>
    </w:p>
    <w:p w:rsidR="00E70FAA" w:rsidRDefault="00E70FAA" w:rsidP="00E70FAA">
      <w:pPr>
        <w:pStyle w:val="LO-normal"/>
        <w:widowControl w:val="0"/>
        <w:spacing w:line="360" w:lineRule="auto"/>
        <w:rPr>
          <w:rFonts w:ascii="Verdana" w:eastAsia="Verdana" w:hAnsi="Verdana" w:cs="Verdana"/>
          <w:sz w:val="18"/>
          <w:szCs w:val="18"/>
        </w:rPr>
      </w:pPr>
      <w:bookmarkStart w:id="1" w:name="_heading=h.3znysh7" w:colFirst="0" w:colLast="0"/>
      <w:bookmarkEnd w:id="1"/>
      <w:r w:rsidRPr="00670874">
        <w:rPr>
          <w:rFonts w:ascii="Verdana" w:eastAsia="Verdana" w:hAnsi="Verdana" w:cs="Verdana"/>
          <w:sz w:val="18"/>
          <w:szCs w:val="18"/>
        </w:rPr>
        <w:t xml:space="preserve">The research grant will run for </w:t>
      </w:r>
      <w:r w:rsidRPr="006A70EE">
        <w:rPr>
          <w:rFonts w:ascii="Verdana" w:eastAsia="Verdana" w:hAnsi="Verdana" w:cs="Verdana"/>
          <w:b/>
          <w:sz w:val="18"/>
          <w:szCs w:val="18"/>
        </w:rPr>
        <w:t>12</w:t>
      </w:r>
      <w:r w:rsidRPr="006A70EE">
        <w:rPr>
          <w:rFonts w:ascii="Verdana" w:eastAsia="Verdana" w:hAnsi="Verdana" w:cs="Verdana"/>
          <w:sz w:val="18"/>
          <w:szCs w:val="18"/>
        </w:rPr>
        <w:t xml:space="preserve"> </w:t>
      </w:r>
      <w:r w:rsidRPr="006A70EE">
        <w:rPr>
          <w:rFonts w:ascii="Verdana" w:eastAsia="Verdana" w:hAnsi="Verdana" w:cs="Verdana"/>
          <w:b/>
          <w:sz w:val="18"/>
          <w:szCs w:val="18"/>
        </w:rPr>
        <w:t>(twelve)</w:t>
      </w:r>
      <w:r w:rsidRPr="00670874">
        <w:rPr>
          <w:rFonts w:ascii="Verdana" w:eastAsia="Verdana" w:hAnsi="Verdana" w:cs="Verdana"/>
          <w:b/>
          <w:sz w:val="18"/>
          <w:szCs w:val="18"/>
        </w:rPr>
        <w:t xml:space="preser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rsidR="00E70FAA" w:rsidRPr="00670874" w:rsidRDefault="00E70FAA" w:rsidP="00E70FAA">
      <w:pPr>
        <w:pStyle w:val="LO-normal"/>
        <w:widowControl w:val="0"/>
        <w:spacing w:line="360" w:lineRule="auto"/>
        <w:rPr>
          <w:rFonts w:ascii="Verdana" w:hAnsi="Verdana"/>
        </w:rPr>
      </w:pPr>
      <w:r w:rsidRPr="00670874">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E70FAA" w:rsidRPr="00670874" w:rsidRDefault="00E70FAA" w:rsidP="00E70FAA">
      <w:pPr>
        <w:pStyle w:val="LO-normal"/>
        <w:widowControl w:val="0"/>
        <w:spacing w:line="360" w:lineRule="auto"/>
        <w:rPr>
          <w:rFonts w:ascii="Verdana" w:hAnsi="Verdana"/>
        </w:rPr>
      </w:pPr>
      <w:r w:rsidRPr="00670874">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amount of the research grant, paid in </w:t>
      </w:r>
      <w:r w:rsidRPr="006A70EE">
        <w:rPr>
          <w:rFonts w:ascii="Verdana" w:eastAsia="Verdana" w:hAnsi="Verdana" w:cs="Verdana"/>
          <w:b/>
          <w:color w:val="000000"/>
          <w:sz w:val="18"/>
          <w:szCs w:val="18"/>
        </w:rPr>
        <w:t>1</w:t>
      </w:r>
      <w:r w:rsidRPr="006A70EE">
        <w:rPr>
          <w:rFonts w:ascii="Verdana" w:eastAsia="Verdana" w:hAnsi="Verdana" w:cs="Verdana"/>
          <w:b/>
          <w:sz w:val="18"/>
          <w:szCs w:val="18"/>
        </w:rPr>
        <w:t>2</w:t>
      </w:r>
      <w:r w:rsidRPr="006A70EE">
        <w:rPr>
          <w:rFonts w:ascii="Verdana" w:eastAsia="Verdana" w:hAnsi="Verdana" w:cs="Verdana"/>
          <w:b/>
          <w:color w:val="000000"/>
          <w:sz w:val="18"/>
          <w:szCs w:val="18"/>
        </w:rPr>
        <w:t xml:space="preserve"> months </w:t>
      </w:r>
      <w:r w:rsidRPr="006A70EE">
        <w:rPr>
          <w:rFonts w:ascii="Verdana" w:eastAsia="Verdana" w:hAnsi="Verdana" w:cs="Verdana"/>
          <w:color w:val="000000"/>
          <w:sz w:val="18"/>
          <w:szCs w:val="18"/>
        </w:rPr>
        <w:t>(</w:t>
      </w:r>
      <w:r w:rsidRPr="006A70EE">
        <w:rPr>
          <w:rFonts w:ascii="Verdana" w:eastAsia="Verdana" w:hAnsi="Verdana" w:cs="Verdana"/>
          <w:color w:val="202124"/>
          <w:sz w:val="18"/>
          <w:szCs w:val="18"/>
        </w:rPr>
        <w:t>twelve)</w:t>
      </w:r>
      <w:r>
        <w:rPr>
          <w:rFonts w:ascii="Verdana" w:eastAsia="Verdana" w:hAnsi="Verdana" w:cs="Verdana"/>
          <w:color w:val="202124"/>
          <w:sz w:val="18"/>
          <w:szCs w:val="18"/>
        </w:rPr>
        <w:t xml:space="preserve"> </w:t>
      </w:r>
      <w:r>
        <w:rPr>
          <w:rFonts w:ascii="Verdana" w:eastAsia="Verdana" w:hAnsi="Verdana" w:cs="Verdana"/>
          <w:color w:val="000000"/>
          <w:sz w:val="18"/>
          <w:szCs w:val="18"/>
        </w:rPr>
        <w:t xml:space="preserve">monthly instalments is set at </w:t>
      </w:r>
      <w:bookmarkStart w:id="2" w:name="bookmark=id.1fob9te" w:colFirst="0" w:colLast="0"/>
      <w:bookmarkEnd w:id="2"/>
      <w:r w:rsidRPr="006A70EE">
        <w:rPr>
          <w:rFonts w:ascii="Verdana" w:eastAsia="Verdana" w:hAnsi="Verdana" w:cs="Verdana"/>
          <w:b/>
          <w:color w:val="000000"/>
          <w:sz w:val="18"/>
          <w:szCs w:val="18"/>
        </w:rPr>
        <w:t xml:space="preserve">EUR </w:t>
      </w:r>
      <w:r>
        <w:rPr>
          <w:rFonts w:ascii="Verdana" w:eastAsia="Verdana" w:hAnsi="Verdana" w:cs="Verdana"/>
          <w:b/>
          <w:color w:val="000000"/>
          <w:sz w:val="18"/>
          <w:szCs w:val="18"/>
        </w:rPr>
        <w:t>19.367,</w:t>
      </w:r>
      <w:r w:rsidRPr="006A70EE">
        <w:rPr>
          <w:rFonts w:ascii="Verdana" w:eastAsia="Verdana" w:hAnsi="Verdana" w:cs="Verdana"/>
          <w:b/>
          <w:color w:val="000000"/>
          <w:sz w:val="18"/>
          <w:szCs w:val="18"/>
        </w:rPr>
        <w:t>00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w:t>
      </w:r>
      <w:r>
        <w:rPr>
          <w:rFonts w:ascii="Verdana" w:eastAsia="Verdana" w:hAnsi="Verdana" w:cs="Verdana"/>
          <w:color w:val="000000"/>
          <w:sz w:val="18"/>
          <w:szCs w:val="18"/>
        </w:rPr>
        <w:t>net of expenses in charge of CNR.</w:t>
      </w:r>
    </w:p>
    <w:p w:rsidR="00E70FAA" w:rsidRPr="00670874" w:rsidRDefault="00E70FAA" w:rsidP="00E70FAA">
      <w:pPr>
        <w:pStyle w:val="LO-normal"/>
        <w:widowControl w:val="0"/>
        <w:spacing w:line="360" w:lineRule="auto"/>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E70FAA" w:rsidRPr="00670874" w:rsidRDefault="00E70FAA" w:rsidP="00E70FAA">
      <w:pPr>
        <w:pStyle w:val="LO-normal"/>
        <w:widowControl w:val="0"/>
        <w:spacing w:line="360" w:lineRule="auto"/>
        <w:rPr>
          <w:rFonts w:ascii="Verdana" w:hAnsi="Verdana"/>
        </w:rPr>
      </w:pPr>
      <w:r w:rsidRPr="00670874">
        <w:rPr>
          <w:rFonts w:ascii="Verdana" w:eastAsia="Verdana" w:hAnsi="Verdana" w:cs="Verdana"/>
          <w:sz w:val="18"/>
          <w:szCs w:val="18"/>
        </w:rPr>
        <w:t>The grant recipient is covered by an insurance cumulative policy underwritten by the CNR.</w:t>
      </w:r>
    </w:p>
    <w:p w:rsidR="00E70FAA" w:rsidRPr="00670874" w:rsidRDefault="00E70FAA" w:rsidP="00E70FAA">
      <w:pPr>
        <w:pStyle w:val="LO-normal"/>
        <w:widowControl w:val="0"/>
        <w:spacing w:line="360" w:lineRule="auto"/>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E70FAA" w:rsidRDefault="00E70FAA" w:rsidP="00E70FAA">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p>
    <w:p w:rsidR="00E70FAA" w:rsidRDefault="00E70FAA" w:rsidP="00E70FAA">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E70FAA" w:rsidRPr="00086046" w:rsidRDefault="00E70FAA" w:rsidP="00E70FAA">
      <w:pPr>
        <w:numPr>
          <w:ilvl w:val="0"/>
          <w:numId w:val="36"/>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rPr>
      </w:pPr>
      <w:r w:rsidRPr="00086046">
        <w:rPr>
          <w:rFonts w:ascii="Verdana" w:eastAsia="Verdana" w:hAnsi="Verdana" w:cs="Verdana"/>
          <w:b/>
          <w:color w:val="222222"/>
          <w:sz w:val="18"/>
          <w:szCs w:val="18"/>
        </w:rPr>
        <w:t xml:space="preserve">Master’s Degree in </w:t>
      </w:r>
      <w:r w:rsidR="00797753">
        <w:rPr>
          <w:rFonts w:ascii="Verdana" w:eastAsia="Verdana" w:hAnsi="Verdana" w:cs="Verdana"/>
          <w:b/>
          <w:color w:val="222222"/>
          <w:sz w:val="18"/>
          <w:szCs w:val="18"/>
        </w:rPr>
        <w:t>Philosoph</w:t>
      </w:r>
      <w:r w:rsidR="00CC06F5" w:rsidRPr="00797753">
        <w:rPr>
          <w:rFonts w:ascii="Verdana" w:eastAsia="Verdana" w:hAnsi="Verdana" w:cs="Verdana"/>
          <w:b/>
          <w:color w:val="222222"/>
          <w:sz w:val="18"/>
          <w:szCs w:val="18"/>
        </w:rPr>
        <w:t>y</w:t>
      </w:r>
      <w:r w:rsidR="00CC06F5">
        <w:rPr>
          <w:rFonts w:ascii="Verdana" w:eastAsia="Verdana" w:hAnsi="Verdana" w:cs="Verdana"/>
          <w:b/>
          <w:color w:val="222222"/>
          <w:sz w:val="18"/>
          <w:szCs w:val="18"/>
        </w:rPr>
        <w:t xml:space="preserve"> </w:t>
      </w:r>
      <w:r w:rsidRPr="00086046">
        <w:rPr>
          <w:rFonts w:ascii="Verdana" w:eastAsia="Verdana" w:hAnsi="Verdana" w:cs="Verdana"/>
          <w:color w:val="000000"/>
          <w:sz w:val="18"/>
          <w:szCs w:val="18"/>
        </w:rPr>
        <w:t>(the candidate is in charge, penalty of exclusion, of demonstrating the equivalence of held graduation diplomas);</w:t>
      </w:r>
    </w:p>
    <w:p w:rsidR="00E70FAA" w:rsidRPr="00086046" w:rsidRDefault="00E70FAA" w:rsidP="00E70FAA">
      <w:pPr>
        <w:numPr>
          <w:ilvl w:val="0"/>
          <w:numId w:val="36"/>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086046">
        <w:rPr>
          <w:rFonts w:ascii="Verdana" w:eastAsia="Verdana" w:hAnsi="Verdana" w:cs="Verdana"/>
          <w:color w:val="000000"/>
          <w:sz w:val="18"/>
          <w:szCs w:val="18"/>
        </w:rPr>
        <w:t xml:space="preserve">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w:t>
      </w:r>
      <w:r w:rsidRPr="00086046">
        <w:rPr>
          <w:rFonts w:ascii="Verdana" w:eastAsia="Verdana" w:hAnsi="Verdana" w:cs="Verdana"/>
          <w:color w:val="000000"/>
          <w:sz w:val="18"/>
          <w:szCs w:val="18"/>
        </w:rPr>
        <w:lastRenderedPageBreak/>
        <w:t>purpose of admission of the candidate to this selection, by the selection board set up pursuant to art. 6, paragraph 1 of the Regulations.</w:t>
      </w:r>
    </w:p>
    <w:p w:rsidR="00DC61B5" w:rsidRPr="00797753" w:rsidRDefault="00DC61B5" w:rsidP="00631DD3">
      <w:pPr>
        <w:pStyle w:val="PreformattatoHTML"/>
        <w:numPr>
          <w:ilvl w:val="0"/>
          <w:numId w:val="36"/>
        </w:numPr>
        <w:spacing w:line="360" w:lineRule="auto"/>
        <w:rPr>
          <w:rStyle w:val="y2iqfc"/>
          <w:rFonts w:ascii="Verdana" w:hAnsi="Verdana"/>
          <w:color w:val="202124"/>
          <w:sz w:val="18"/>
          <w:szCs w:val="18"/>
          <w:lang w:val="en"/>
        </w:rPr>
      </w:pPr>
      <w:r w:rsidRPr="00797753">
        <w:rPr>
          <w:rStyle w:val="y2iqfc"/>
          <w:rFonts w:ascii="Verdana" w:hAnsi="Verdana"/>
          <w:color w:val="202124"/>
          <w:sz w:val="18"/>
          <w:szCs w:val="18"/>
          <w:lang w:val="en"/>
        </w:rPr>
        <w:t>Proven competence in the analysis of scientific literature on topics similar to the research topics (child well-being, parenting style, new technologies);</w:t>
      </w:r>
    </w:p>
    <w:p w:rsidR="00CC06F5" w:rsidRPr="00797753" w:rsidRDefault="00CC06F5" w:rsidP="00631DD3">
      <w:pPr>
        <w:pStyle w:val="PreformattatoHTML"/>
        <w:numPr>
          <w:ilvl w:val="0"/>
          <w:numId w:val="36"/>
        </w:numPr>
        <w:spacing w:line="360" w:lineRule="auto"/>
        <w:rPr>
          <w:rStyle w:val="y2iqfc"/>
          <w:rFonts w:ascii="Verdana" w:hAnsi="Verdana"/>
          <w:sz w:val="18"/>
          <w:szCs w:val="18"/>
          <w:lang w:val="en"/>
        </w:rPr>
      </w:pPr>
      <w:r w:rsidRPr="00797753">
        <w:rPr>
          <w:rStyle w:val="y2iqfc"/>
          <w:rFonts w:ascii="Verdana" w:hAnsi="Verdana"/>
          <w:color w:val="202124"/>
          <w:sz w:val="18"/>
          <w:szCs w:val="18"/>
          <w:lang w:val="en"/>
        </w:rPr>
        <w:t>Knowledge and competence in carrying out the main phases of scientific research</w:t>
      </w:r>
    </w:p>
    <w:p w:rsidR="00E70FAA" w:rsidRPr="00797753" w:rsidRDefault="00E70FAA" w:rsidP="00631DD3">
      <w:pPr>
        <w:numPr>
          <w:ilvl w:val="0"/>
          <w:numId w:val="36"/>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797753">
        <w:rPr>
          <w:rFonts w:ascii="Verdana" w:eastAsia="Verdana" w:hAnsi="Verdana" w:cs="Verdana"/>
          <w:color w:val="000000"/>
          <w:sz w:val="18"/>
          <w:szCs w:val="18"/>
        </w:rPr>
        <w:t xml:space="preserve">Experience in </w:t>
      </w:r>
      <w:r w:rsidRPr="00797753">
        <w:rPr>
          <w:rFonts w:ascii="Verdana" w:eastAsia="Verdana" w:hAnsi="Verdana" w:cs="Verdana"/>
          <w:sz w:val="18"/>
          <w:szCs w:val="18"/>
        </w:rPr>
        <w:t>writing scientific articles</w:t>
      </w:r>
      <w:r w:rsidRPr="00797753">
        <w:rPr>
          <w:rFonts w:ascii="Verdana" w:eastAsia="Verdana" w:hAnsi="Verdana" w:cs="Verdana"/>
          <w:color w:val="000000"/>
          <w:sz w:val="18"/>
          <w:szCs w:val="18"/>
        </w:rPr>
        <w:t>;</w:t>
      </w:r>
    </w:p>
    <w:p w:rsidR="00E70FAA" w:rsidRDefault="00E70FAA" w:rsidP="00631DD3">
      <w:pPr>
        <w:numPr>
          <w:ilvl w:val="0"/>
          <w:numId w:val="36"/>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Good knowledge of English, both written and oral;</w:t>
      </w:r>
    </w:p>
    <w:p w:rsidR="00E70FAA" w:rsidRDefault="00E70FAA" w:rsidP="00631DD3">
      <w:pPr>
        <w:numPr>
          <w:ilvl w:val="0"/>
          <w:numId w:val="36"/>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Italian proficiency (only for foreign applicants).</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bookmarkStart w:id="3" w:name="_GoBack"/>
      <w:bookmarkEnd w:id="3"/>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E70FAA" w:rsidRDefault="00E70FAA" w:rsidP="00E70FAA">
      <w:pPr>
        <w:pBdr>
          <w:top w:val="nil"/>
          <w:left w:val="nil"/>
          <w:bottom w:val="nil"/>
          <w:right w:val="nil"/>
          <w:between w:val="nil"/>
        </w:pBdr>
        <w:spacing w:line="360" w:lineRule="auto"/>
        <w:jc w:val="both"/>
        <w:rPr>
          <w:rFonts w:ascii="Verdana" w:eastAsia="Verdana" w:hAnsi="Verdana" w:cs="Verdana"/>
          <w:b/>
          <w:color w:val="000000"/>
          <w:sz w:val="18"/>
          <w:szCs w:val="18"/>
          <w:highlight w:val="red"/>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della Battaglia,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Elettronica Certificata – PEC; </w:t>
      </w:r>
      <w:r>
        <w:rPr>
          <w:rFonts w:ascii="Verdana" w:eastAsia="Verdana" w:hAnsi="Verdana" w:cs="Verdana"/>
          <w:color w:val="000000"/>
          <w:sz w:val="18"/>
          <w:szCs w:val="18"/>
        </w:rPr>
        <w:t xml:space="preserve">that is, in the registered name of the candidate, to the email address: </w:t>
      </w:r>
      <w:hyperlink r:id="rId7">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March 1</w:t>
      </w:r>
      <w:r w:rsidR="00797753">
        <w:rPr>
          <w:rFonts w:ascii="Verdana" w:eastAsia="Verdana" w:hAnsi="Verdana" w:cs="Verdana"/>
          <w:b/>
          <w:color w:val="000000"/>
          <w:sz w:val="18"/>
          <w:szCs w:val="18"/>
        </w:rPr>
        <w:t>2th</w:t>
      </w:r>
      <w:r>
        <w:rPr>
          <w:rFonts w:ascii="Verdana" w:eastAsia="Verdana" w:hAnsi="Verdana" w:cs="Verdana"/>
          <w:b/>
          <w:color w:val="000000"/>
          <w:sz w:val="18"/>
          <w:szCs w:val="18"/>
        </w:rPr>
        <w:t xml:space="preserve"> 2024.</w:t>
      </w:r>
    </w:p>
    <w:p w:rsidR="00E70FAA" w:rsidRDefault="00E70FAA" w:rsidP="00E70FAA">
      <w:pPr>
        <w:pBdr>
          <w:top w:val="nil"/>
          <w:left w:val="nil"/>
          <w:bottom w:val="nil"/>
          <w:right w:val="nil"/>
          <w:between w:val="nil"/>
        </w:pBdr>
        <w:spacing w:line="360" w:lineRule="auto"/>
        <w:jc w:val="both"/>
        <w:rPr>
          <w:color w:val="000000"/>
          <w:highlight w:val="red"/>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w:t>
      </w:r>
      <w:r w:rsidRPr="00086046">
        <w:rPr>
          <w:rFonts w:ascii="Verdana" w:eastAsia="Verdana" w:hAnsi="Verdana" w:cs="Verdana"/>
          <w:color w:val="000000"/>
          <w:sz w:val="18"/>
          <w:szCs w:val="18"/>
        </w:rPr>
        <w:t>n</w:t>
      </w:r>
      <w:r>
        <w:rPr>
          <w:rFonts w:ascii="Verdana" w:eastAsia="Verdana" w:hAnsi="Verdana" w:cs="Verdana"/>
          <w:color w:val="000000"/>
          <w:sz w:val="18"/>
          <w:szCs w:val="18"/>
        </w:rPr>
        <w:t xml:space="preserve"> n.</w:t>
      </w:r>
      <w:r w:rsidRPr="00086046">
        <w:rPr>
          <w:rFonts w:ascii="Verdana" w:eastAsia="Verdana" w:hAnsi="Verdana" w:cs="Verdana"/>
          <w:color w:val="000000"/>
          <w:sz w:val="18"/>
          <w:szCs w:val="18"/>
        </w:rPr>
        <w:t xml:space="preserve"> </w:t>
      </w:r>
      <w:r w:rsidRPr="00086046">
        <w:rPr>
          <w:rFonts w:ascii="Verdana" w:eastAsia="Verdana" w:hAnsi="Verdana" w:cs="Verdana"/>
          <w:b/>
          <w:color w:val="000000"/>
          <w:sz w:val="18"/>
          <w:szCs w:val="18"/>
        </w:rPr>
        <w:t>ISTC-AdR-39</w:t>
      </w:r>
      <w:r w:rsidR="00797753">
        <w:rPr>
          <w:rFonts w:ascii="Verdana" w:eastAsia="Verdana" w:hAnsi="Verdana" w:cs="Verdana"/>
          <w:b/>
          <w:color w:val="000000"/>
          <w:sz w:val="18"/>
          <w:szCs w:val="18"/>
        </w:rPr>
        <w:t>9</w:t>
      </w:r>
      <w:r w:rsidRPr="00086046">
        <w:rPr>
          <w:rFonts w:ascii="Verdana" w:eastAsia="Verdana" w:hAnsi="Verdana" w:cs="Verdana"/>
          <w:b/>
          <w:color w:val="000000"/>
          <w:sz w:val="18"/>
          <w:szCs w:val="18"/>
        </w:rPr>
        <w:t>-2024-RM</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sent by email will be considered valid if the applicant is identified by the electronic system through the log-in information related to the personal account of Posta Elettronica Certificata – PEC.</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8">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E70FAA" w:rsidRPr="00086046" w:rsidRDefault="00E70FAA" w:rsidP="00E70FAA">
      <w:pPr>
        <w:pStyle w:val="Paragrafoelenco"/>
        <w:numPr>
          <w:ilvl w:val="0"/>
          <w:numId w:val="34"/>
        </w:numPr>
        <w:pBdr>
          <w:top w:val="nil"/>
          <w:left w:val="nil"/>
          <w:bottom w:val="nil"/>
          <w:right w:val="nil"/>
          <w:between w:val="nil"/>
        </w:pBdr>
        <w:suppressAutoHyphens w:val="0"/>
        <w:spacing w:line="360" w:lineRule="auto"/>
        <w:rPr>
          <w:rFonts w:ascii="Verdana" w:eastAsia="Verdana" w:hAnsi="Verdana" w:cs="Verdana"/>
          <w:color w:val="000000"/>
          <w:sz w:val="18"/>
          <w:szCs w:val="18"/>
        </w:rPr>
      </w:pPr>
      <w:r w:rsidRPr="00086046">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E70FAA" w:rsidRDefault="00E70FAA" w:rsidP="00E70FAA">
      <w:pPr>
        <w:numPr>
          <w:ilvl w:val="0"/>
          <w:numId w:val="34"/>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E70FAA" w:rsidRDefault="00E70FAA" w:rsidP="00E70FAA">
      <w:pPr>
        <w:numPr>
          <w:ilvl w:val="0"/>
          <w:numId w:val="34"/>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Curriculum Vitae (CV) with the completed studies, the obtained qualifications, the printed publications and/or patents, the rendered services, the functions carried out, the positions held </w:t>
      </w:r>
      <w:r>
        <w:rPr>
          <w:rFonts w:ascii="Verdana" w:eastAsia="Verdana" w:hAnsi="Verdana" w:cs="Verdana"/>
          <w:color w:val="000000"/>
          <w:sz w:val="18"/>
          <w:szCs w:val="18"/>
        </w:rPr>
        <w:lastRenderedPageBreak/>
        <w:t>and any other scientific, professional and teaching activity carried out, giving the exact references of each indicated qualification.</w:t>
      </w:r>
    </w:p>
    <w:p w:rsidR="00E70FAA" w:rsidRDefault="00E70FAA" w:rsidP="00E70FAA">
      <w:pPr>
        <w:numPr>
          <w:ilvl w:val="1"/>
          <w:numId w:val="34"/>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E70FAA" w:rsidRDefault="00E70FAA" w:rsidP="00E70FAA">
      <w:pPr>
        <w:numPr>
          <w:ilvl w:val="1"/>
          <w:numId w:val="34"/>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E70FAA" w:rsidRDefault="00E70FAA" w:rsidP="00E70FAA">
      <w:pPr>
        <w:numPr>
          <w:ilvl w:val="1"/>
          <w:numId w:val="34"/>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E70FAA" w:rsidRDefault="00E70FAA" w:rsidP="00E70FAA">
      <w:pPr>
        <w:numPr>
          <w:ilvl w:val="1"/>
          <w:numId w:val="34"/>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E70FAA" w:rsidRDefault="00E70FAA" w:rsidP="00E70FAA">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E70FAA" w:rsidRDefault="00E70FAA" w:rsidP="00E70FAA">
      <w:pPr>
        <w:numPr>
          <w:ilvl w:val="0"/>
          <w:numId w:val="35"/>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E70FAA" w:rsidRDefault="00E70FAA" w:rsidP="00E70FAA">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p>
    <w:p w:rsidR="00E70FAA" w:rsidRDefault="00E70FAA" w:rsidP="00E70FAA">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E70FAA" w:rsidRDefault="00E70FAA" w:rsidP="00E70FAA">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w:t>
      </w:r>
      <w:r>
        <w:rPr>
          <w:rFonts w:ascii="Verdana" w:eastAsia="Verdana" w:hAnsi="Verdana" w:cs="Verdana"/>
          <w:color w:val="000000"/>
          <w:sz w:val="18"/>
          <w:szCs w:val="18"/>
        </w:rPr>
        <w:lastRenderedPageBreak/>
        <w:t>handwritten signature.</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p>
    <w:p w:rsidR="00E70FAA" w:rsidRDefault="00E70FAA" w:rsidP="00E70FAA">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E70FAA" w:rsidRDefault="00E70FAA" w:rsidP="00E70FAA">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p>
    <w:p w:rsidR="00E70FAA" w:rsidRDefault="00E70FAA" w:rsidP="00E70FAA">
      <w:pPr>
        <w:numPr>
          <w:ilvl w:val="0"/>
          <w:numId w:val="33"/>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E70FAA" w:rsidRDefault="00E70FAA" w:rsidP="00E70FAA">
      <w:pPr>
        <w:numPr>
          <w:ilvl w:val="0"/>
          <w:numId w:val="33"/>
        </w:numPr>
        <w:pBdr>
          <w:top w:val="nil"/>
          <w:left w:val="nil"/>
          <w:bottom w:val="nil"/>
          <w:right w:val="nil"/>
          <w:between w:val="nil"/>
        </w:pBdr>
        <w:spacing w:line="360" w:lineRule="auto"/>
        <w:jc w:val="both"/>
      </w:pPr>
    </w:p>
    <w:p w:rsidR="00E70FAA" w:rsidRPr="006F7216" w:rsidRDefault="00E70FAA" w:rsidP="00E70FAA">
      <w:pPr>
        <w:numPr>
          <w:ilvl w:val="0"/>
          <w:numId w:val="33"/>
        </w:numPr>
        <w:pBdr>
          <w:top w:val="nil"/>
          <w:left w:val="nil"/>
          <w:bottom w:val="nil"/>
          <w:right w:val="nil"/>
          <w:between w:val="nil"/>
        </w:pBdr>
        <w:spacing w:line="360" w:lineRule="auto"/>
        <w:ind w:left="0" w:firstLine="0"/>
        <w:jc w:val="both"/>
      </w:pPr>
      <w:r w:rsidRPr="006F7216">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00797753">
        <w:rPr>
          <w:rFonts w:ascii="Verdana" w:eastAsia="Verdana" w:hAnsi="Verdana" w:cs="Verdana"/>
          <w:sz w:val="18"/>
          <w:szCs w:val="18"/>
        </w:rPr>
        <w:t>at the Institute of Cognitive Sciences and Technologies</w:t>
      </w:r>
      <w:r w:rsidR="00797753">
        <w:rPr>
          <w:rFonts w:ascii="Verdana" w:eastAsia="Verdana" w:hAnsi="Verdana" w:cs="Verdana"/>
          <w:sz w:val="18"/>
          <w:szCs w:val="18"/>
        </w:rPr>
        <w:t xml:space="preserve"> in Rome,</w:t>
      </w:r>
      <w:r w:rsidR="00797753">
        <w:rPr>
          <w:rFonts w:ascii="Verdana" w:eastAsia="Verdana" w:hAnsi="Verdana" w:cs="Verdana"/>
          <w:b/>
          <w:color w:val="000000"/>
          <w:sz w:val="18"/>
          <w:szCs w:val="18"/>
        </w:rPr>
        <w:t xml:space="preserve"> on 19th of March</w:t>
      </w:r>
      <w:r w:rsidRPr="006F7216">
        <w:rPr>
          <w:rFonts w:ascii="Verdana" w:eastAsia="Verdana" w:hAnsi="Verdana" w:cs="Verdana"/>
          <w:b/>
          <w:color w:val="000000"/>
          <w:sz w:val="18"/>
          <w:szCs w:val="18"/>
        </w:rPr>
        <w:t xml:space="preserve"> 202</w:t>
      </w:r>
      <w:r w:rsidR="00797753">
        <w:rPr>
          <w:rFonts w:ascii="Verdana" w:eastAsia="Verdana" w:hAnsi="Verdana" w:cs="Verdana"/>
          <w:b/>
          <w:color w:val="000000"/>
          <w:sz w:val="18"/>
          <w:szCs w:val="18"/>
        </w:rPr>
        <w:t>4</w:t>
      </w:r>
      <w:r w:rsidRPr="006F7216">
        <w:rPr>
          <w:rFonts w:ascii="Verdana" w:eastAsia="Verdana" w:hAnsi="Verdana" w:cs="Verdana"/>
          <w:b/>
          <w:color w:val="000000"/>
          <w:sz w:val="18"/>
          <w:szCs w:val="18"/>
        </w:rPr>
        <w:t xml:space="preserve"> at </w:t>
      </w:r>
      <w:r w:rsidR="00797753">
        <w:rPr>
          <w:rFonts w:ascii="Verdana" w:eastAsia="Verdana" w:hAnsi="Verdana" w:cs="Verdana"/>
          <w:b/>
          <w:color w:val="000000"/>
          <w:sz w:val="18"/>
          <w:szCs w:val="18"/>
        </w:rPr>
        <w:t>11.00</w:t>
      </w:r>
      <w:r w:rsidRPr="006F7216">
        <w:rPr>
          <w:rFonts w:ascii="Verdana" w:eastAsia="Verdana" w:hAnsi="Verdana" w:cs="Verdana"/>
          <w:color w:val="000000"/>
          <w:sz w:val="18"/>
          <w:szCs w:val="18"/>
        </w:rPr>
        <w:t xml:space="preserve"> to attend an </w:t>
      </w:r>
      <w:r w:rsidRPr="006F7216">
        <w:rPr>
          <w:rFonts w:ascii="Verdana" w:eastAsia="Verdana" w:hAnsi="Verdana" w:cs="Verdana"/>
          <w:b/>
          <w:color w:val="000000"/>
          <w:sz w:val="18"/>
          <w:szCs w:val="18"/>
        </w:rPr>
        <w:t>interview</w:t>
      </w:r>
      <w:r w:rsidRPr="006F7216">
        <w:rPr>
          <w:rFonts w:ascii="Verdana" w:eastAsia="Verdana" w:hAnsi="Verdana" w:cs="Verdana"/>
          <w:color w:val="000000"/>
          <w:sz w:val="18"/>
          <w:szCs w:val="18"/>
        </w:rPr>
        <w:t xml:space="preserve">, unless otherwise noted or communicated by PEC, or ordinary email if foreigners, in advance. </w:t>
      </w:r>
    </w:p>
    <w:p w:rsidR="00E70FAA" w:rsidRDefault="00E70FAA" w:rsidP="00E70FAA">
      <w:pPr>
        <w:pStyle w:val="Paragrafoelenco"/>
        <w:rPr>
          <w:rFonts w:ascii="Verdana" w:eastAsia="Verdana" w:hAnsi="Verdana" w:cs="Verdana"/>
          <w:b/>
          <w:color w:val="000000"/>
          <w:sz w:val="18"/>
          <w:szCs w:val="18"/>
          <w:u w:val="single"/>
        </w:rPr>
      </w:pPr>
    </w:p>
    <w:p w:rsidR="00E70FAA" w:rsidRDefault="00E70FAA" w:rsidP="00E70FAA">
      <w:pPr>
        <w:numPr>
          <w:ilvl w:val="0"/>
          <w:numId w:val="33"/>
        </w:numPr>
        <w:pBdr>
          <w:top w:val="nil"/>
          <w:left w:val="nil"/>
          <w:bottom w:val="nil"/>
          <w:right w:val="nil"/>
          <w:between w:val="nil"/>
        </w:pBdr>
        <w:spacing w:line="360" w:lineRule="auto"/>
        <w:ind w:left="0" w:firstLine="0"/>
        <w:jc w:val="both"/>
      </w:pPr>
      <w:r w:rsidRPr="006F7216">
        <w:rPr>
          <w:rFonts w:ascii="Verdana" w:eastAsia="Verdana" w:hAnsi="Verdana" w:cs="Verdana"/>
          <w:b/>
          <w:color w:val="000000"/>
          <w:sz w:val="18"/>
          <w:szCs w:val="18"/>
          <w:u w:val="single"/>
        </w:rPr>
        <w:t>The publication of this Notice must be considered as a call</w:t>
      </w:r>
      <w:r w:rsidRPr="006F7216">
        <w:rPr>
          <w:rFonts w:ascii="Verdana" w:eastAsia="Verdana" w:hAnsi="Verdana" w:cs="Verdana"/>
          <w:color w:val="000000"/>
          <w:sz w:val="18"/>
          <w:szCs w:val="18"/>
          <w:u w:val="single"/>
        </w:rPr>
        <w:t>.</w:t>
      </w:r>
    </w:p>
    <w:p w:rsidR="00E70FAA" w:rsidRDefault="00E70FAA" w:rsidP="00E70F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olor w:val="222222"/>
          <w:sz w:val="18"/>
          <w:szCs w:val="18"/>
        </w:rPr>
        <w:t>.</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E70FAA" w:rsidRDefault="00E70FAA" w:rsidP="00E70FAA">
      <w:pPr>
        <w:numPr>
          <w:ilvl w:val="0"/>
          <w:numId w:val="33"/>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E70FAA" w:rsidRDefault="00E70FAA" w:rsidP="00E70FAA">
      <w:pPr>
        <w:numPr>
          <w:ilvl w:val="0"/>
          <w:numId w:val="33"/>
        </w:numPr>
        <w:pBdr>
          <w:top w:val="nil"/>
          <w:left w:val="nil"/>
          <w:bottom w:val="nil"/>
          <w:right w:val="nil"/>
          <w:between w:val="nil"/>
        </w:pBdr>
        <w:spacing w:line="360" w:lineRule="auto"/>
        <w:jc w:val="both"/>
      </w:pPr>
      <w:r>
        <w:rPr>
          <w:rFonts w:ascii="Verdana" w:eastAsia="Verdana" w:hAnsi="Verdana" w:cs="Verdana"/>
          <w:color w:val="000000"/>
          <w:sz w:val="18"/>
          <w:szCs w:val="18"/>
        </w:rPr>
        <w:t>Applicants who are not present at the interview will be declared uneligible.</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0">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1">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E70FAA" w:rsidRDefault="00E70FAA" w:rsidP="00E70FAA">
      <w:pPr>
        <w:numPr>
          <w:ilvl w:val="0"/>
          <w:numId w:val="33"/>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w:t>
      </w:r>
      <w:r>
        <w:rPr>
          <w:rFonts w:ascii="Verdana" w:eastAsia="Verdana" w:hAnsi="Verdana" w:cs="Verdana"/>
          <w:color w:val="000000"/>
          <w:sz w:val="18"/>
          <w:szCs w:val="18"/>
        </w:rPr>
        <w:lastRenderedPageBreak/>
        <w:t>of Art. 3, paragraphs 3,4,5 and art. 4 c. 2.3 of the Specifications. Any delay in the beginning of the research can be justified only in cases provided for by art. 2 of this notice of selection or for reasons of force majeure duly substantiated.</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E70FAA" w:rsidRDefault="00E70FAA" w:rsidP="00E70FAA">
      <w:pPr>
        <w:numPr>
          <w:ilvl w:val="0"/>
          <w:numId w:val="38"/>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E70FAA" w:rsidRDefault="00E70FAA" w:rsidP="00E70FAA">
      <w:pPr>
        <w:numPr>
          <w:ilvl w:val="0"/>
          <w:numId w:val="38"/>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E70FAA" w:rsidRDefault="00E70FAA" w:rsidP="00E70FAA">
      <w:pPr>
        <w:numPr>
          <w:ilvl w:val="0"/>
          <w:numId w:val="38"/>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(codice fiscale);</w:t>
      </w:r>
    </w:p>
    <w:p w:rsidR="00E70FAA" w:rsidRDefault="00E70FAA" w:rsidP="00E70FAA">
      <w:pPr>
        <w:numPr>
          <w:ilvl w:val="0"/>
          <w:numId w:val="38"/>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9</w:t>
      </w:r>
      <w:r>
        <w:rPr>
          <w:rFonts w:ascii="Verdana" w:eastAsia="Verdana" w:hAnsi="Verdana" w:cs="Verdana"/>
          <w:b/>
          <w:color w:val="000000"/>
          <w:sz w:val="18"/>
          <w:szCs w:val="18"/>
        </w:rPr>
        <w:br/>
        <w:t>Evaluation of the research activity</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direzione@istc.cnr.it – via San Martino della Battaglia 44, 00185 Roma.</w:t>
      </w: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E70FAA" w:rsidRDefault="00E70FAA" w:rsidP="00E70FAA">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E70FAA" w:rsidRDefault="00E70FAA" w:rsidP="00E70FAA">
      <w:pPr>
        <w:pBdr>
          <w:top w:val="nil"/>
          <w:left w:val="nil"/>
          <w:bottom w:val="nil"/>
          <w:right w:val="nil"/>
          <w:between w:val="nil"/>
        </w:pBdr>
        <w:spacing w:line="360" w:lineRule="auto"/>
        <w:jc w:val="center"/>
        <w:rPr>
          <w:rFonts w:ascii="Verdana" w:eastAsia="Verdana" w:hAnsi="Verdana" w:cs="Verdana"/>
          <w:b/>
          <w:color w:val="000000"/>
          <w:sz w:val="18"/>
          <w:szCs w:val="18"/>
        </w:rPr>
      </w:pPr>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E70FAA" w:rsidRDefault="00E70FAA" w:rsidP="00E70FAA">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highlight w:val="yellow"/>
        </w:rPr>
      </w:pPr>
    </w:p>
    <w:p w:rsidR="00E70FAA" w:rsidRDefault="00E70FAA" w:rsidP="00797753">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E70FAA" w:rsidRDefault="00E70FAA" w:rsidP="00E70FAA">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f.f.</w:t>
      </w:r>
    </w:p>
    <w:p w:rsidR="00E70FAA" w:rsidRPr="00670874" w:rsidRDefault="00E70FAA" w:rsidP="00E70FAA">
      <w:pPr>
        <w:pStyle w:val="LO-normal"/>
        <w:ind w:left="4956" w:firstLine="707"/>
        <w:rPr>
          <w:rFonts w:ascii="Verdana" w:hAnsi="Verdana"/>
        </w:rPr>
      </w:pPr>
      <w:r>
        <w:rPr>
          <w:rFonts w:ascii="Verdana" w:eastAsia="Verdana" w:hAnsi="Verdana" w:cs="Verdana"/>
          <w:sz w:val="18"/>
          <w:szCs w:val="18"/>
        </w:rPr>
        <w:t>Dr. Rosario Falcone</w:t>
      </w:r>
    </w:p>
    <w:p w:rsidR="00E70FAA" w:rsidRDefault="00E70FAA" w:rsidP="00E70FAA">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W w:w="10112" w:type="dxa"/>
        <w:tblInd w:w="-108" w:type="dxa"/>
        <w:tblLayout w:type="fixed"/>
        <w:tblLook w:val="0000" w:firstRow="0" w:lastRow="0" w:firstColumn="0" w:lastColumn="0" w:noHBand="0" w:noVBand="0"/>
      </w:tblPr>
      <w:tblGrid>
        <w:gridCol w:w="5058"/>
        <w:gridCol w:w="5054"/>
      </w:tblGrid>
      <w:tr w:rsidR="00E70FAA" w:rsidTr="009F000B">
        <w:tc>
          <w:tcPr>
            <w:tcW w:w="5058" w:type="dxa"/>
            <w:shd w:val="clear" w:color="auto" w:fill="auto"/>
          </w:tcPr>
          <w:p w:rsidR="00E70FAA" w:rsidRDefault="00E70FAA" w:rsidP="009F000B">
            <w:pPr>
              <w:pBdr>
                <w:top w:val="nil"/>
                <w:left w:val="nil"/>
                <w:bottom w:val="nil"/>
                <w:right w:val="nil"/>
                <w:between w:val="nil"/>
              </w:pBdr>
              <w:rPr>
                <w:color w:val="000000"/>
              </w:rPr>
            </w:pPr>
          </w:p>
          <w:p w:rsidR="00E70FAA" w:rsidRDefault="00E70FAA" w:rsidP="009F000B">
            <w:pPr>
              <w:pBdr>
                <w:top w:val="nil"/>
                <w:left w:val="nil"/>
                <w:bottom w:val="nil"/>
                <w:right w:val="nil"/>
                <w:between w:val="nil"/>
              </w:pBdr>
              <w:rPr>
                <w:color w:val="000000"/>
              </w:rPr>
            </w:pPr>
          </w:p>
        </w:tc>
        <w:tc>
          <w:tcPr>
            <w:tcW w:w="5054" w:type="dxa"/>
            <w:shd w:val="clear" w:color="auto" w:fill="auto"/>
          </w:tcPr>
          <w:p w:rsidR="00E70FAA" w:rsidRDefault="00E70FAA" w:rsidP="009F000B">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rsidR="00E70FAA" w:rsidRDefault="00E70FAA" w:rsidP="00E70F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Direttore dell’Istituto di Scienze e Tecnologie </w:t>
      </w:r>
    </w:p>
    <w:p w:rsidR="00E70FAA" w:rsidRDefault="00E70FAA" w:rsidP="00E70F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della Cognizione, CNR</w:t>
      </w:r>
    </w:p>
    <w:p w:rsidR="00E70FAA" w:rsidRDefault="00E70FAA" w:rsidP="00E70F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Via San Martino della Battaglia 44,</w:t>
      </w:r>
    </w:p>
    <w:p w:rsidR="00E70FAA" w:rsidRDefault="00E70FAA" w:rsidP="00E70F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00185 Roma (RM) Italia.</w:t>
      </w:r>
    </w:p>
    <w:p w:rsidR="00E70FAA" w:rsidRDefault="00E70FAA" w:rsidP="00E70F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E70FAA" w:rsidRPr="00086046" w:rsidRDefault="00E70FAA" w:rsidP="00E70FAA">
      <w:pPr>
        <w:jc w:val="both"/>
      </w:pPr>
      <w:r w:rsidRPr="00086046">
        <w:rPr>
          <w:rFonts w:ascii="Verdana" w:eastAsia="Verdana" w:hAnsi="Verdana" w:cs="Verdana"/>
          <w:sz w:val="18"/>
          <w:szCs w:val="18"/>
        </w:rPr>
        <w:t>Subject: Selection Call n ISTC-AdR-3</w:t>
      </w:r>
      <w:r>
        <w:rPr>
          <w:rFonts w:ascii="Verdana" w:eastAsia="Verdana" w:hAnsi="Verdana" w:cs="Verdana"/>
          <w:sz w:val="18"/>
          <w:szCs w:val="18"/>
        </w:rPr>
        <w:t>9</w:t>
      </w:r>
      <w:r w:rsidR="00797753">
        <w:rPr>
          <w:rFonts w:ascii="Verdana" w:eastAsia="Verdana" w:hAnsi="Verdana" w:cs="Verdana"/>
          <w:sz w:val="18"/>
          <w:szCs w:val="18"/>
        </w:rPr>
        <w:t>9</w:t>
      </w:r>
      <w:r w:rsidRPr="00086046">
        <w:rPr>
          <w:rFonts w:ascii="Verdana" w:eastAsia="Verdana" w:hAnsi="Verdana" w:cs="Verdana"/>
          <w:sz w:val="18"/>
          <w:szCs w:val="18"/>
        </w:rPr>
        <w:t>-202</w:t>
      </w:r>
      <w:r>
        <w:rPr>
          <w:rFonts w:ascii="Verdana" w:eastAsia="Verdana" w:hAnsi="Verdana" w:cs="Verdana"/>
          <w:sz w:val="18"/>
          <w:szCs w:val="18"/>
        </w:rPr>
        <w:t>4</w:t>
      </w:r>
      <w:r w:rsidRPr="00086046">
        <w:rPr>
          <w:rFonts w:ascii="Verdana" w:eastAsia="Verdana" w:hAnsi="Verdana" w:cs="Verdana"/>
          <w:sz w:val="18"/>
          <w:szCs w:val="18"/>
        </w:rPr>
        <w:t>-RM</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asks, according to art. 22 of L. 240, 30/12/2010 to be admitted to the public selection, with evaluation of qualifications and interviews, for nr. 1</w:t>
      </w:r>
      <w:r>
        <w:rPr>
          <w:rFonts w:ascii="Verdana" w:eastAsia="Verdana" w:hAnsi="Verdana" w:cs="Verdana"/>
          <w:b/>
          <w:color w:val="000000"/>
          <w:sz w:val="18"/>
          <w:szCs w:val="18"/>
        </w:rPr>
        <w:t xml:space="preserve"> </w:t>
      </w:r>
      <w:r w:rsidRPr="00086046">
        <w:rPr>
          <w:rFonts w:ascii="Verdana" w:eastAsia="Verdana" w:hAnsi="Verdana" w:cs="Verdana"/>
          <w:b/>
          <w:color w:val="000000"/>
          <w:sz w:val="18"/>
          <w:szCs w:val="18"/>
        </w:rPr>
        <w:t xml:space="preserve">graduate fellowship (assegno di ricerca professionalizzante) </w:t>
      </w:r>
      <w:r w:rsidRPr="00086046">
        <w:rPr>
          <w:rFonts w:ascii="Verdana" w:eastAsia="Verdana" w:hAnsi="Verdana" w:cs="Verdana"/>
          <w:color w:val="000000"/>
          <w:sz w:val="18"/>
          <w:szCs w:val="18"/>
        </w:rPr>
        <w:t xml:space="preserve">for conducting research activities under the research </w:t>
      </w:r>
      <w:r w:rsidRPr="00797753">
        <w:rPr>
          <w:rFonts w:ascii="Verdana" w:eastAsia="Verdana" w:hAnsi="Verdana" w:cs="Verdana"/>
          <w:color w:val="000000"/>
          <w:sz w:val="18"/>
          <w:szCs w:val="18"/>
        </w:rPr>
        <w:t xml:space="preserve">program </w:t>
      </w:r>
      <w:r w:rsidR="005D7807" w:rsidRPr="00797753">
        <w:rPr>
          <w:rFonts w:ascii="Verdana" w:eastAsia="Verdana" w:hAnsi="Verdana" w:cs="Verdana"/>
          <w:b/>
          <w:color w:val="000000"/>
          <w:sz w:val="18"/>
          <w:szCs w:val="18"/>
        </w:rPr>
        <w:t>“</w:t>
      </w:r>
      <w:r w:rsidR="005D7807" w:rsidRPr="00797753">
        <w:rPr>
          <w:rFonts w:ascii="Verdana" w:hAnsi="Verdana"/>
          <w:b/>
          <w:color w:val="202124"/>
          <w:sz w:val="18"/>
          <w:szCs w:val="18"/>
          <w:lang w:val="en"/>
        </w:rPr>
        <w:t>The use of new technologies, the impact on the child's psychophysical well-being and the correlation with parenting style”</w:t>
      </w:r>
      <w:r w:rsidR="005D7807" w:rsidRPr="00797753">
        <w:rPr>
          <w:color w:val="202124"/>
        </w:rPr>
        <w:t xml:space="preserve"> </w:t>
      </w:r>
      <w:r w:rsidRPr="00797753">
        <w:rPr>
          <w:rFonts w:ascii="Verdana" w:eastAsia="Verdana" w:hAnsi="Verdana" w:cs="Verdana"/>
          <w:color w:val="000000"/>
          <w:sz w:val="18"/>
          <w:szCs w:val="18"/>
        </w:rPr>
        <w:t xml:space="preserve">under the scientific responsibility of </w:t>
      </w:r>
      <w:r w:rsidRPr="00797753">
        <w:rPr>
          <w:rFonts w:ascii="Verdana" w:eastAsia="Verdana" w:hAnsi="Verdana" w:cs="Verdana"/>
          <w:b/>
          <w:color w:val="000000"/>
          <w:sz w:val="18"/>
          <w:szCs w:val="18"/>
        </w:rPr>
        <w:t>Dr</w:t>
      </w:r>
      <w:r w:rsidR="005D7807" w:rsidRPr="00797753">
        <w:rPr>
          <w:rFonts w:ascii="Verdana" w:eastAsia="Verdana" w:hAnsi="Verdana" w:cs="Verdana"/>
          <w:b/>
          <w:sz w:val="18"/>
          <w:szCs w:val="18"/>
        </w:rPr>
        <w:t>. Daniela Renzi</w:t>
      </w:r>
      <w:r w:rsidRPr="00797753">
        <w:rPr>
          <w:rFonts w:ascii="Verdana" w:eastAsia="Verdana" w:hAnsi="Verdana" w:cs="Verdana"/>
          <w:b/>
          <w:sz w:val="18"/>
          <w:szCs w:val="18"/>
        </w:rPr>
        <w:t xml:space="preserve"> </w:t>
      </w:r>
      <w:r w:rsidRPr="00797753">
        <w:rPr>
          <w:rFonts w:ascii="Verdana" w:eastAsia="Verdana" w:hAnsi="Verdana" w:cs="Verdana"/>
          <w:color w:val="000000"/>
          <w:sz w:val="18"/>
          <w:szCs w:val="18"/>
        </w:rPr>
        <w:t>to</w:t>
      </w:r>
      <w:r w:rsidRPr="00086046">
        <w:rPr>
          <w:rFonts w:ascii="Verdana" w:eastAsia="Verdana" w:hAnsi="Verdana" w:cs="Verdana"/>
          <w:color w:val="000000"/>
          <w:sz w:val="18"/>
          <w:szCs w:val="18"/>
        </w:rPr>
        <w:t xml:space="preserve"> be con</w:t>
      </w:r>
      <w:r w:rsidR="005D7807">
        <w:rPr>
          <w:rFonts w:ascii="Verdana" w:eastAsia="Verdana" w:hAnsi="Verdana" w:cs="Verdana"/>
          <w:color w:val="000000"/>
          <w:sz w:val="18"/>
          <w:szCs w:val="18"/>
        </w:rPr>
        <w:t xml:space="preserve">ducted at </w:t>
      </w:r>
      <w:r w:rsidRPr="00086046">
        <w:rPr>
          <w:rFonts w:ascii="Verdana" w:eastAsia="Verdana" w:hAnsi="Verdana" w:cs="Verdana"/>
          <w:color w:val="000000"/>
          <w:sz w:val="18"/>
          <w:szCs w:val="18"/>
        </w:rPr>
        <w:t>the Institute of Cognitive Sciences and Technologies.</w:t>
      </w:r>
    </w:p>
    <w:p w:rsidR="00E70FAA" w:rsidRDefault="00E70FAA" w:rsidP="00E70FAA">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E70FAA" w:rsidRDefault="00E70FAA" w:rsidP="00E70FAA">
      <w:pPr>
        <w:numPr>
          <w:ilvl w:val="0"/>
          <w:numId w:val="3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E70FAA" w:rsidRDefault="00E70FAA" w:rsidP="00E70FAA">
      <w:pPr>
        <w:numPr>
          <w:ilvl w:val="0"/>
          <w:numId w:val="3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laurea degree (or equivalent qualification*) in ___________________ the ___/___/___ at the University ________________________ with mark_______________</w:t>
      </w:r>
      <w:proofErr w:type="gramStart"/>
      <w:r>
        <w:rPr>
          <w:rFonts w:ascii="Verdana" w:eastAsia="Verdana" w:hAnsi="Verdana" w:cs="Verdana"/>
          <w:color w:val="000000"/>
          <w:sz w:val="18"/>
          <w:szCs w:val="18"/>
        </w:rPr>
        <w:t>_ ;</w:t>
      </w:r>
      <w:proofErr w:type="gramEnd"/>
    </w:p>
    <w:p w:rsidR="00E70FAA" w:rsidRDefault="00E70FAA" w:rsidP="00E70FAA">
      <w:pPr>
        <w:numPr>
          <w:ilvl w:val="0"/>
          <w:numId w:val="3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E70FAA" w:rsidRDefault="00E70FAA" w:rsidP="00E70FAA">
      <w:pPr>
        <w:numPr>
          <w:ilvl w:val="0"/>
          <w:numId w:val="3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rsidR="00E70FAA" w:rsidRDefault="00E70FAA" w:rsidP="00E70FAA">
      <w:pPr>
        <w:numPr>
          <w:ilvl w:val="0"/>
          <w:numId w:val="3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rsidR="00E70FAA" w:rsidRDefault="00E70FAA" w:rsidP="00E70FAA">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E70FAA" w:rsidRDefault="00E70FAA" w:rsidP="00E70FAA">
      <w:pPr>
        <w:numPr>
          <w:ilvl w:val="0"/>
          <w:numId w:val="40"/>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rsidR="00E70FAA" w:rsidRDefault="00E70FAA" w:rsidP="00E70FAA">
      <w:pPr>
        <w:numPr>
          <w:ilvl w:val="0"/>
          <w:numId w:val="40"/>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highlight w:val="green"/>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E70FAA" w:rsidRDefault="00E70FAA" w:rsidP="00E70FAA">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797753" w:rsidRDefault="00797753"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tbl>
      <w:tblPr>
        <w:tblW w:w="10112" w:type="dxa"/>
        <w:tblInd w:w="-108" w:type="dxa"/>
        <w:tblLayout w:type="fixed"/>
        <w:tblLook w:val="0000" w:firstRow="0" w:lastRow="0" w:firstColumn="0" w:lastColumn="0" w:noHBand="0" w:noVBand="0"/>
      </w:tblPr>
      <w:tblGrid>
        <w:gridCol w:w="5058"/>
        <w:gridCol w:w="5054"/>
      </w:tblGrid>
      <w:tr w:rsidR="00E70FAA" w:rsidTr="009F000B">
        <w:tc>
          <w:tcPr>
            <w:tcW w:w="5058" w:type="dxa"/>
            <w:shd w:val="clear" w:color="auto" w:fill="auto"/>
          </w:tcPr>
          <w:p w:rsidR="00E70FAA" w:rsidRDefault="00E70FAA" w:rsidP="009F000B">
            <w:pPr>
              <w:pBdr>
                <w:top w:val="nil"/>
                <w:left w:val="nil"/>
                <w:bottom w:val="nil"/>
                <w:right w:val="nil"/>
                <w:between w:val="nil"/>
              </w:pBdr>
              <w:rPr>
                <w:color w:val="000000"/>
              </w:rPr>
            </w:pPr>
          </w:p>
        </w:tc>
        <w:tc>
          <w:tcPr>
            <w:tcW w:w="5054" w:type="dxa"/>
            <w:shd w:val="clear" w:color="auto" w:fill="auto"/>
          </w:tcPr>
          <w:p w:rsidR="00E70FAA" w:rsidRDefault="00E70FAA" w:rsidP="009F000B">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E70FAA" w:rsidRDefault="00E70FAA" w:rsidP="00E70FAA">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E70FAA" w:rsidRDefault="00E70FAA" w:rsidP="00E70FAA">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E70FAA" w:rsidRDefault="00E70FAA" w:rsidP="00E70FAA">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E70FAA" w:rsidRDefault="00E70FAA" w:rsidP="00E70FAA">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E70FAA" w:rsidRDefault="00E70FAA" w:rsidP="00E70FAA">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(art. 46 e 47 del DPR 445/2000 s.m.i.)</w:t>
      </w:r>
    </w:p>
    <w:p w:rsidR="00E70FAA" w:rsidRDefault="00E70FAA" w:rsidP="00E70FAA">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E70FAA" w:rsidRDefault="00E70FAA" w:rsidP="00E70FAA">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E70FAA" w:rsidRDefault="00E70FAA" w:rsidP="00E70FAA">
      <w:pPr>
        <w:pBdr>
          <w:top w:val="nil"/>
          <w:left w:val="nil"/>
          <w:bottom w:val="nil"/>
          <w:right w:val="nil"/>
          <w:between w:val="nil"/>
        </w:pBdr>
        <w:jc w:val="center"/>
        <w:rPr>
          <w:color w:val="000000"/>
        </w:rPr>
      </w:pPr>
      <w:r>
        <w:rPr>
          <w:rFonts w:ascii="Verdana" w:eastAsia="Verdana" w:hAnsi="Verdana" w:cs="Verdana"/>
          <w:color w:val="000000"/>
          <w:sz w:val="18"/>
          <w:szCs w:val="18"/>
        </w:rPr>
        <w:t>(art. 47 del DPR 445/2000 s.m.i.)</w:t>
      </w:r>
    </w:p>
    <w:p w:rsidR="00E70FAA" w:rsidRDefault="00E70FAA" w:rsidP="00E70FAA">
      <w:pPr>
        <w:pBdr>
          <w:top w:val="nil"/>
          <w:left w:val="nil"/>
          <w:bottom w:val="nil"/>
          <w:right w:val="nil"/>
          <w:between w:val="nil"/>
        </w:pBdr>
        <w:tabs>
          <w:tab w:val="right" w:pos="8391"/>
        </w:tabs>
        <w:jc w:val="center"/>
        <w:rPr>
          <w:rFonts w:ascii="Verdana" w:eastAsia="Verdana" w:hAnsi="Verdana" w:cs="Verdana"/>
          <w:color w:val="000000"/>
          <w:sz w:val="18"/>
          <w:szCs w:val="18"/>
        </w:rPr>
      </w:pPr>
    </w:p>
    <w:p w:rsidR="00E70FAA" w:rsidRDefault="00E70FAA" w:rsidP="00E70FAA">
      <w:pPr>
        <w:pBdr>
          <w:top w:val="nil"/>
          <w:left w:val="nil"/>
          <w:bottom w:val="nil"/>
          <w:right w:val="nil"/>
          <w:between w:val="nil"/>
        </w:pBdr>
        <w:tabs>
          <w:tab w:val="right" w:pos="8391"/>
        </w:tabs>
        <w:jc w:val="center"/>
        <w:rPr>
          <w:rFonts w:ascii="Verdana" w:eastAsia="Verdana" w:hAnsi="Verdana" w:cs="Verdana"/>
          <w:color w:val="000000"/>
          <w:sz w:val="18"/>
          <w:szCs w:val="18"/>
        </w:rPr>
      </w:pPr>
    </w:p>
    <w:p w:rsidR="00E70FAA" w:rsidRDefault="00E70FAA" w:rsidP="00E70FAA">
      <w:pPr>
        <w:pBdr>
          <w:top w:val="nil"/>
          <w:left w:val="nil"/>
          <w:bottom w:val="nil"/>
          <w:right w:val="nil"/>
          <w:between w:val="nil"/>
        </w:pBdr>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E70FAA" w:rsidRDefault="00E70FAA" w:rsidP="00E70FAA">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rsidR="00E70FAA" w:rsidRDefault="00E70FAA" w:rsidP="00E70FAA">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rsidR="00E70FAA" w:rsidRDefault="00E70FAA" w:rsidP="00E70FAA">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rsidR="00E70FAA" w:rsidRDefault="00E70FAA" w:rsidP="00E70FAA">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E70FAA" w:rsidRDefault="00E70FAA" w:rsidP="00E70FAA">
      <w:pPr>
        <w:pBdr>
          <w:top w:val="nil"/>
          <w:left w:val="nil"/>
          <w:bottom w:val="nil"/>
          <w:right w:val="nil"/>
          <w:between w:val="nil"/>
        </w:pBdr>
        <w:jc w:val="both"/>
        <w:rPr>
          <w:rFonts w:ascii="Verdana" w:eastAsia="Verdana" w:hAnsi="Verdana" w:cs="Verdana"/>
          <w:b/>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E70FAA" w:rsidRDefault="00E70FAA" w:rsidP="00E70FAA">
      <w:pPr>
        <w:pBdr>
          <w:top w:val="nil"/>
          <w:left w:val="nil"/>
          <w:bottom w:val="nil"/>
          <w:right w:val="nil"/>
          <w:between w:val="nil"/>
        </w:pBdr>
        <w:jc w:val="both"/>
        <w:rPr>
          <w:rFonts w:ascii="Verdana" w:eastAsia="Verdana" w:hAnsi="Verdana" w:cs="Verdana"/>
          <w:b/>
          <w:color w:val="000000"/>
          <w:sz w:val="18"/>
          <w:szCs w:val="18"/>
        </w:rPr>
      </w:pPr>
    </w:p>
    <w:p w:rsidR="00E70FAA" w:rsidRDefault="00E70FAA" w:rsidP="00E70FAA">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E70FAA" w:rsidRDefault="00E70FAA" w:rsidP="00E70FAA">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E70FAA" w:rsidRDefault="00E70FAA" w:rsidP="00E70FAA">
      <w:pPr>
        <w:pBdr>
          <w:top w:val="nil"/>
          <w:left w:val="nil"/>
          <w:bottom w:val="nil"/>
          <w:right w:val="nil"/>
          <w:between w:val="nil"/>
        </w:pBdr>
        <w:jc w:val="both"/>
        <w:rPr>
          <w:rFonts w:ascii="Verdana" w:eastAsia="Verdana" w:hAnsi="Verdana" w:cs="Verdana"/>
          <w:b/>
          <w:color w:val="000000"/>
          <w:sz w:val="18"/>
          <w:szCs w:val="18"/>
        </w:rPr>
      </w:pPr>
    </w:p>
    <w:p w:rsidR="00E70FAA" w:rsidRDefault="00E70FAA" w:rsidP="00E70FAA">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declared in the following curriculum vitae et studiorum including information on the scientific production corresponds to the truth</w:t>
      </w:r>
    </w:p>
    <w:p w:rsidR="00E70FAA" w:rsidRDefault="00E70FAA" w:rsidP="00E70FAA">
      <w:pPr>
        <w:pBdr>
          <w:top w:val="nil"/>
          <w:left w:val="nil"/>
          <w:bottom w:val="nil"/>
          <w:right w:val="nil"/>
          <w:between w:val="nil"/>
        </w:pBdr>
        <w:jc w:val="center"/>
        <w:rPr>
          <w:rFonts w:ascii="Verdana" w:eastAsia="Verdana" w:hAnsi="Verdana" w:cs="Verdana"/>
          <w:b/>
          <w:color w:val="000000"/>
          <w:sz w:val="18"/>
          <w:szCs w:val="18"/>
          <w:u w:val="single"/>
        </w:rPr>
      </w:pP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E70FAA" w:rsidRDefault="00E70FAA" w:rsidP="00E70FAA">
      <w:pPr>
        <w:numPr>
          <w:ilvl w:val="2"/>
          <w:numId w:val="37"/>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E70FAA" w:rsidRDefault="00E70FAA" w:rsidP="00E70FAA">
      <w:pPr>
        <w:numPr>
          <w:ilvl w:val="2"/>
          <w:numId w:val="37"/>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E70FAA" w:rsidRDefault="00E70FAA" w:rsidP="00E70FAA">
      <w:pPr>
        <w:numPr>
          <w:ilvl w:val="2"/>
          <w:numId w:val="37"/>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rsidR="00E70FAA" w:rsidRDefault="00E70FAA" w:rsidP="00E70FAA">
      <w:pPr>
        <w:pBdr>
          <w:top w:val="nil"/>
          <w:left w:val="nil"/>
          <w:bottom w:val="nil"/>
          <w:right w:val="nil"/>
          <w:between w:val="nil"/>
        </w:pBdr>
        <w:ind w:left="1360"/>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jc w:val="both"/>
        <w:rPr>
          <w:rFonts w:ascii="Verdana" w:eastAsia="Verdana" w:hAnsi="Verdana" w:cs="Verdana"/>
          <w:b/>
          <w:color w:val="000000"/>
          <w:sz w:val="18"/>
          <w:szCs w:val="18"/>
        </w:rPr>
      </w:pPr>
    </w:p>
    <w:p w:rsidR="00797753" w:rsidRDefault="00797753" w:rsidP="00E70FAA">
      <w:pPr>
        <w:pBdr>
          <w:top w:val="nil"/>
          <w:left w:val="nil"/>
          <w:bottom w:val="nil"/>
          <w:right w:val="nil"/>
          <w:between w:val="nil"/>
        </w:pBdr>
        <w:jc w:val="both"/>
        <w:rPr>
          <w:rFonts w:ascii="Verdana" w:eastAsia="Verdana" w:hAnsi="Verdana" w:cs="Verdana"/>
          <w:b/>
          <w:color w:val="000000"/>
          <w:sz w:val="18"/>
          <w:szCs w:val="18"/>
        </w:rPr>
      </w:pPr>
    </w:p>
    <w:p w:rsidR="00797753" w:rsidRDefault="00797753" w:rsidP="00E70FAA">
      <w:pPr>
        <w:pBdr>
          <w:top w:val="nil"/>
          <w:left w:val="nil"/>
          <w:bottom w:val="nil"/>
          <w:right w:val="nil"/>
          <w:between w:val="nil"/>
        </w:pBdr>
        <w:jc w:val="both"/>
        <w:rPr>
          <w:rFonts w:ascii="Verdana" w:eastAsia="Verdana" w:hAnsi="Verdana" w:cs="Verdana"/>
          <w:b/>
          <w:color w:val="000000"/>
          <w:sz w:val="18"/>
          <w:szCs w:val="18"/>
        </w:rPr>
      </w:pPr>
    </w:p>
    <w:p w:rsidR="00797753" w:rsidRDefault="00797753" w:rsidP="00E70FAA">
      <w:pPr>
        <w:pBdr>
          <w:top w:val="nil"/>
          <w:left w:val="nil"/>
          <w:bottom w:val="nil"/>
          <w:right w:val="nil"/>
          <w:between w:val="nil"/>
        </w:pBdr>
        <w:jc w:val="both"/>
        <w:rPr>
          <w:rFonts w:ascii="Verdana" w:eastAsia="Verdana" w:hAnsi="Verdana" w:cs="Verdana"/>
          <w:b/>
          <w:color w:val="000000"/>
          <w:sz w:val="18"/>
          <w:szCs w:val="18"/>
        </w:rPr>
      </w:pPr>
    </w:p>
    <w:p w:rsidR="00797753" w:rsidRDefault="00797753" w:rsidP="00E70FAA">
      <w:pPr>
        <w:pBdr>
          <w:top w:val="nil"/>
          <w:left w:val="nil"/>
          <w:bottom w:val="nil"/>
          <w:right w:val="nil"/>
          <w:between w:val="nil"/>
        </w:pBdr>
        <w:jc w:val="both"/>
        <w:rPr>
          <w:rFonts w:ascii="Verdana" w:eastAsia="Verdana" w:hAnsi="Verdana" w:cs="Verdana"/>
          <w:b/>
          <w:color w:val="000000"/>
          <w:sz w:val="18"/>
          <w:szCs w:val="18"/>
        </w:rPr>
      </w:pPr>
    </w:p>
    <w:p w:rsidR="00797753" w:rsidRDefault="00797753" w:rsidP="00E70FAA">
      <w:pPr>
        <w:pBdr>
          <w:top w:val="nil"/>
          <w:left w:val="nil"/>
          <w:bottom w:val="nil"/>
          <w:right w:val="nil"/>
          <w:between w:val="nil"/>
        </w:pBdr>
        <w:jc w:val="both"/>
        <w:rPr>
          <w:rFonts w:ascii="Verdana" w:eastAsia="Verdana" w:hAnsi="Verdana" w:cs="Verdana"/>
          <w:b/>
          <w:color w:val="000000"/>
          <w:sz w:val="18"/>
          <w:szCs w:val="18"/>
        </w:rPr>
      </w:pPr>
    </w:p>
    <w:p w:rsidR="00797753" w:rsidRDefault="00797753" w:rsidP="00E70FAA">
      <w:pPr>
        <w:pBdr>
          <w:top w:val="nil"/>
          <w:left w:val="nil"/>
          <w:bottom w:val="nil"/>
          <w:right w:val="nil"/>
          <w:between w:val="nil"/>
        </w:pBdr>
        <w:jc w:val="both"/>
        <w:rPr>
          <w:rFonts w:ascii="Verdana" w:eastAsia="Verdana" w:hAnsi="Verdana" w:cs="Verdana"/>
          <w:b/>
          <w:color w:val="000000"/>
          <w:sz w:val="18"/>
          <w:szCs w:val="18"/>
        </w:rPr>
      </w:pPr>
    </w:p>
    <w:p w:rsidR="00E70FAA" w:rsidRDefault="00E70FAA" w:rsidP="00E70FAA">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rsidR="00E70FAA" w:rsidRDefault="00E70FAA" w:rsidP="00E70FAA">
      <w:pPr>
        <w:pBdr>
          <w:top w:val="nil"/>
          <w:left w:val="nil"/>
          <w:bottom w:val="nil"/>
          <w:right w:val="nil"/>
          <w:between w:val="nil"/>
        </w:pBdr>
        <w:jc w:val="both"/>
        <w:rPr>
          <w:rFonts w:ascii="Verdana" w:eastAsia="Verdana" w:hAnsi="Verdana" w:cs="Verdana"/>
          <w:color w:val="000000"/>
          <w:sz w:val="18"/>
          <w:szCs w:val="18"/>
        </w:rPr>
      </w:pPr>
    </w:p>
    <w:p w:rsidR="00E70FAA" w:rsidRDefault="00E70FAA" w:rsidP="00E70FAA">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E70FAA" w:rsidRDefault="00E70FAA" w:rsidP="00E70FAA">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E70FAA" w:rsidRDefault="00E70FAA" w:rsidP="00E70FAA">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E70FAA" w:rsidRDefault="00E70FAA" w:rsidP="00E70FAA">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E70FAA" w:rsidRDefault="00E70FAA" w:rsidP="00E70FAA">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E70FAA" w:rsidRDefault="00E70FAA" w:rsidP="00E70FAA">
      <w:pPr>
        <w:rPr>
          <w:rFonts w:ascii="Verdana" w:eastAsia="Verdana" w:hAnsi="Verdana" w:cs="Verdana"/>
          <w:i/>
          <w:color w:val="000000"/>
          <w:sz w:val="18"/>
          <w:szCs w:val="18"/>
        </w:rPr>
      </w:pPr>
      <w:r>
        <w:br w:type="page"/>
      </w:r>
    </w:p>
    <w:p w:rsidR="00E70FAA" w:rsidRDefault="00E70FAA" w:rsidP="00E70F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E70FAA" w:rsidRDefault="00E70FAA" w:rsidP="00E70F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E70FAA" w:rsidRDefault="00E70FAA" w:rsidP="00E70FAA">
      <w:pPr>
        <w:spacing w:after="160" w:line="259" w:lineRule="auto"/>
        <w:rPr>
          <w:rFonts w:ascii="Verdana" w:eastAsia="Verdana" w:hAnsi="Verdana" w:cs="Verdana"/>
          <w:color w:val="000000"/>
          <w:sz w:val="22"/>
          <w:szCs w:val="22"/>
        </w:rPr>
      </w:pP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E70FAA" w:rsidRDefault="00E70FAA" w:rsidP="00E70FAA">
      <w:pPr>
        <w:spacing w:after="160" w:line="259" w:lineRule="auto"/>
        <w:rPr>
          <w:rFonts w:ascii="Verdana" w:eastAsia="Verdana" w:hAnsi="Verdana" w:cs="Verdana"/>
          <w:color w:val="000000"/>
          <w:sz w:val="18"/>
          <w:szCs w:val="18"/>
        </w:rPr>
      </w:pPr>
      <w:r>
        <w:rPr>
          <w:noProof/>
        </w:rPr>
        <mc:AlternateContent>
          <mc:Choice Requires="wps">
            <w:drawing>
              <wp:anchor distT="0" distB="0" distL="114300" distR="114300" simplePos="0" relativeHeight="251659264" behindDoc="0" locked="0" layoutInCell="1" hidden="0" allowOverlap="1" wp14:anchorId="0252F30C" wp14:editId="4342D2AD">
                <wp:simplePos x="0" y="0"/>
                <wp:positionH relativeFrom="column">
                  <wp:posOffset>241300</wp:posOffset>
                </wp:positionH>
                <wp:positionV relativeFrom="paragraph">
                  <wp:posOffset>127000</wp:posOffset>
                </wp:positionV>
                <wp:extent cx="1101165" cy="1074270"/>
                <wp:effectExtent l="0" t="0" r="0" b="0"/>
                <wp:wrapNone/>
                <wp:docPr id="1" name="Rettangolo 1"/>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E70FAA" w:rsidRDefault="00E70FAA" w:rsidP="00E70FAA">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w14:anchorId="0252F30C" id="Rettangolo 1" o:spid="_x0000_s1026" style="position:absolute;margin-left:19pt;margin-top:10pt;width:86.7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" fillcolor="#bfbfbf" strokecolor="#bfbfbf" strokeweight="2pt">
                <v:stroke startarrowwidth="narrow" startarrowlength="short" endarrowwidth="narrow" endarrowlength="short" joinstyle="round"/>
                <v:textbox inset="2.53958mm,1.2694mm,2.53958mm,1.2694mm">
                  <w:txbxContent>
                    <w:p w:rsidR="00E70FAA" w:rsidRDefault="00E70FAA" w:rsidP="00E70FAA">
                      <w:pPr>
                        <w:jc w:val="center"/>
                        <w:textDirection w:val="btLr"/>
                      </w:pPr>
                      <w:r>
                        <w:rPr>
                          <w:rFonts w:ascii="Verdana" w:eastAsia="Verdana" w:hAnsi="Verdana" w:cs="Verdana"/>
                          <w:color w:val="000000"/>
                        </w:rPr>
                        <w:t>Photo</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598FCFB" wp14:editId="092E1AA1">
                <wp:simplePos x="0" y="0"/>
                <wp:positionH relativeFrom="column">
                  <wp:posOffset>-139699</wp:posOffset>
                </wp:positionH>
                <wp:positionV relativeFrom="paragraph">
                  <wp:posOffset>127000</wp:posOffset>
                </wp:positionV>
                <wp:extent cx="6228006" cy="1219760"/>
                <wp:effectExtent l="0" t="0" r="0" b="0"/>
                <wp:wrapNone/>
                <wp:docPr id="2" name="Rettangolo 2"/>
                <wp:cNvGraphicFramePr/>
                <a:graphic xmlns:a="http://schemas.openxmlformats.org/drawingml/2006/main">
                  <a:graphicData uri="http://schemas.microsoft.com/office/word/2010/wordprocessingShape">
                    <wps:wsp>
                      <wps:cNvSpPr/>
                      <wps:spPr>
                        <a:xfrm>
                          <a:off x="2236760" y="3174883"/>
                          <a:ext cx="6218481"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E70FAA" w:rsidRDefault="00E70FAA" w:rsidP="00E70FAA">
                            <w:pPr>
                              <w:textDirection w:val="btLr"/>
                            </w:pPr>
                            <w:r>
                              <w:rPr>
                                <w:rFonts w:ascii="Verdana" w:eastAsia="Verdana" w:hAnsi="Verdana" w:cs="Verdana"/>
                                <w:color w:val="000000"/>
                              </w:rPr>
                              <w:t>Street, civic number, zip code, city, country</w:t>
                            </w:r>
                          </w:p>
                          <w:p w:rsidR="00E70FAA" w:rsidRDefault="00E70FAA" w:rsidP="00E70FAA">
                            <w:pPr>
                              <w:textDirection w:val="btLr"/>
                            </w:pPr>
                            <w:r>
                              <w:rPr>
                                <w:rFonts w:ascii="Verdana" w:eastAsia="Verdana" w:hAnsi="Verdana" w:cs="Verdana"/>
                                <w:color w:val="000000"/>
                              </w:rPr>
                              <w:t>Phone number / mobile phone</w:t>
                            </w:r>
                          </w:p>
                          <w:p w:rsidR="00E70FAA" w:rsidRDefault="00E70FAA" w:rsidP="00E70FAA">
                            <w:pPr>
                              <w:textDirection w:val="btLr"/>
                            </w:pPr>
                            <w:r>
                              <w:rPr>
                                <w:rFonts w:ascii="Verdana" w:eastAsia="Verdana" w:hAnsi="Verdana" w:cs="Verdana"/>
                                <w:color w:val="000000"/>
                              </w:rPr>
                              <w:t>Email address</w:t>
                            </w:r>
                          </w:p>
                          <w:p w:rsidR="00E70FAA" w:rsidRDefault="00E70FAA" w:rsidP="00E70FAA">
                            <w:pPr>
                              <w:textDirection w:val="btLr"/>
                            </w:pPr>
                            <w:r>
                              <w:rPr>
                                <w:rFonts w:ascii="Verdana" w:eastAsia="Verdana" w:hAnsi="Verdana" w:cs="Verdana"/>
                                <w:color w:val="000000"/>
                              </w:rPr>
                              <w:t>Personal web site, if any</w:t>
                            </w:r>
                          </w:p>
                          <w:p w:rsidR="00E70FAA" w:rsidRDefault="00E70FAA" w:rsidP="00E70FAA">
                            <w:pPr>
                              <w:textDirection w:val="btLr"/>
                            </w:pPr>
                          </w:p>
                          <w:p w:rsidR="00E70FAA" w:rsidRDefault="00E70FAA" w:rsidP="00E70FAA">
                            <w:pPr>
                              <w:textDirection w:val="btLr"/>
                            </w:pPr>
                            <w:r>
                              <w:rPr>
                                <w:rFonts w:ascii="Verdana" w:eastAsia="Verdana" w:hAnsi="Verdana" w:cs="Verdana"/>
                                <w:color w:val="000000"/>
                              </w:rPr>
                              <w:t>Sex | Date of birth (yyyy/mm/dd) | Nationality</w:t>
                            </w:r>
                          </w:p>
                        </w:txbxContent>
                      </wps:txbx>
                      <wps:bodyPr spcFirstLastPara="1" wrap="square" lIns="91425" tIns="45700" rIns="91425" bIns="45700" anchor="t" anchorCtr="0">
                        <a:noAutofit/>
                      </wps:bodyPr>
                    </wps:wsp>
                  </a:graphicData>
                </a:graphic>
              </wp:anchor>
            </w:drawing>
          </mc:Choice>
          <mc:Fallback>
            <w:pict>
              <v:rect w14:anchorId="7598FCFB" id="Rettangolo 2" o:spid="_x0000_s1027" style="position:absolute;margin-left:-11pt;margin-top:10pt;width:490.4pt;height:9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" fillcolor="white [3201]">
                <v:stroke startarrowwidth="narrow" startarrowlength="short" endarrowwidth="narrow" endarrowlength="short" joinstyle="round"/>
                <v:textbox inset="2.53958mm,1.2694mm,2.53958mm,1.2694mm">
                  <w:txbxContent>
                    <w:p w:rsidR="00E70FAA" w:rsidRDefault="00E70FAA" w:rsidP="00E70FAA">
                      <w:pPr>
                        <w:textDirection w:val="btLr"/>
                      </w:pPr>
                      <w:r>
                        <w:rPr>
                          <w:rFonts w:ascii="Verdana" w:eastAsia="Verdana" w:hAnsi="Verdana" w:cs="Verdana"/>
                          <w:color w:val="000000"/>
                        </w:rPr>
                        <w:t>Street, civic number, zip code, city, country</w:t>
                      </w:r>
                    </w:p>
                    <w:p w:rsidR="00E70FAA" w:rsidRDefault="00E70FAA" w:rsidP="00E70FAA">
                      <w:pPr>
                        <w:textDirection w:val="btLr"/>
                      </w:pPr>
                      <w:r>
                        <w:rPr>
                          <w:rFonts w:ascii="Verdana" w:eastAsia="Verdana" w:hAnsi="Verdana" w:cs="Verdana"/>
                          <w:color w:val="000000"/>
                        </w:rPr>
                        <w:t>Phone number / mobile phone</w:t>
                      </w:r>
                    </w:p>
                    <w:p w:rsidR="00E70FAA" w:rsidRDefault="00E70FAA" w:rsidP="00E70FAA">
                      <w:pPr>
                        <w:textDirection w:val="btLr"/>
                      </w:pPr>
                      <w:r>
                        <w:rPr>
                          <w:rFonts w:ascii="Verdana" w:eastAsia="Verdana" w:hAnsi="Verdana" w:cs="Verdana"/>
                          <w:color w:val="000000"/>
                        </w:rPr>
                        <w:t>Email address</w:t>
                      </w:r>
                    </w:p>
                    <w:p w:rsidR="00E70FAA" w:rsidRDefault="00E70FAA" w:rsidP="00E70FAA">
                      <w:pPr>
                        <w:textDirection w:val="btLr"/>
                      </w:pPr>
                      <w:r>
                        <w:rPr>
                          <w:rFonts w:ascii="Verdana" w:eastAsia="Verdana" w:hAnsi="Verdana" w:cs="Verdana"/>
                          <w:color w:val="000000"/>
                        </w:rPr>
                        <w:t>Personal web site, if any</w:t>
                      </w:r>
                    </w:p>
                    <w:p w:rsidR="00E70FAA" w:rsidRDefault="00E70FAA" w:rsidP="00E70FAA">
                      <w:pPr>
                        <w:textDirection w:val="btLr"/>
                      </w:pPr>
                    </w:p>
                    <w:p w:rsidR="00E70FAA" w:rsidRDefault="00E70FAA" w:rsidP="00E70FAA">
                      <w:pPr>
                        <w:textDirection w:val="btLr"/>
                      </w:pPr>
                      <w:r>
                        <w:rPr>
                          <w:rFonts w:ascii="Verdana" w:eastAsia="Verdana" w:hAnsi="Verdana" w:cs="Verdana"/>
                          <w:color w:val="000000"/>
                        </w:rPr>
                        <w:t>Sex | Date of birth (yyyy/mm/dd) | Nationality</w:t>
                      </w:r>
                    </w:p>
                  </w:txbxContent>
                </v:textbox>
              </v:rect>
            </w:pict>
          </mc:Fallback>
        </mc:AlternateContent>
      </w:r>
    </w:p>
    <w:p w:rsidR="00E70FAA" w:rsidRDefault="00E70FAA" w:rsidP="00E70FAA">
      <w:pPr>
        <w:spacing w:after="160" w:line="259" w:lineRule="auto"/>
        <w:rPr>
          <w:rFonts w:ascii="Verdana" w:eastAsia="Verdana" w:hAnsi="Verdana" w:cs="Verdana"/>
          <w:color w:val="000000"/>
          <w:sz w:val="18"/>
          <w:szCs w:val="18"/>
        </w:rPr>
      </w:pPr>
    </w:p>
    <w:p w:rsidR="00E70FAA" w:rsidRDefault="00E70FAA" w:rsidP="00E70FAA">
      <w:pPr>
        <w:spacing w:after="160" w:line="259" w:lineRule="auto"/>
        <w:rPr>
          <w:rFonts w:ascii="Verdana" w:eastAsia="Verdana" w:hAnsi="Verdana" w:cs="Verdana"/>
          <w:color w:val="000000"/>
          <w:sz w:val="18"/>
          <w:szCs w:val="18"/>
        </w:rPr>
      </w:pPr>
    </w:p>
    <w:p w:rsidR="00E70FAA" w:rsidRDefault="00E70FAA" w:rsidP="00E70FAA">
      <w:pPr>
        <w:spacing w:after="160" w:line="259" w:lineRule="auto"/>
        <w:rPr>
          <w:rFonts w:ascii="Verdana" w:eastAsia="Verdana" w:hAnsi="Verdana" w:cs="Verdana"/>
          <w:color w:val="000000"/>
          <w:sz w:val="18"/>
          <w:szCs w:val="18"/>
        </w:rPr>
      </w:pPr>
    </w:p>
    <w:p w:rsidR="00E70FAA" w:rsidRDefault="00E70FAA" w:rsidP="00E70FAA">
      <w:pPr>
        <w:spacing w:after="160" w:line="259" w:lineRule="auto"/>
        <w:rPr>
          <w:rFonts w:ascii="Verdana" w:eastAsia="Verdana" w:hAnsi="Verdana" w:cs="Verdana"/>
          <w:color w:val="000000"/>
          <w:sz w:val="18"/>
          <w:szCs w:val="18"/>
        </w:rPr>
      </w:pPr>
    </w:p>
    <w:p w:rsidR="00E70FAA" w:rsidRDefault="00E70FAA" w:rsidP="00E70FAA">
      <w:pPr>
        <w:spacing w:after="160" w:line="259" w:lineRule="auto"/>
        <w:rPr>
          <w:rFonts w:ascii="Verdana" w:eastAsia="Verdana" w:hAnsi="Verdana" w:cs="Verdana"/>
          <w:color w:val="000000"/>
          <w:sz w:val="18"/>
          <w:szCs w:val="18"/>
        </w:rPr>
      </w:pP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E70FAA" w:rsidRDefault="00E70FAA" w:rsidP="00E70FAA">
      <w:pPr>
        <w:spacing w:after="160" w:line="259" w:lineRule="auto"/>
        <w:rPr>
          <w:rFonts w:ascii="Calibri" w:eastAsia="Calibri" w:hAnsi="Calibri" w:cs="Calibri"/>
          <w:color w:val="000000"/>
          <w:sz w:val="22"/>
          <w:szCs w:val="22"/>
        </w:rPr>
      </w:pPr>
    </w:p>
    <w:p w:rsidR="00E70FAA" w:rsidRDefault="00E70FAA" w:rsidP="00E70FAA">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E70FAA" w:rsidRDefault="00E70FAA" w:rsidP="00E70FAA">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(Amministrazione Trasparente) portal of the CNR website.</w:t>
      </w:r>
    </w:p>
    <w:p w:rsidR="00E70FAA" w:rsidRDefault="00E70FAA" w:rsidP="00E70FAA">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E70FAA" w:rsidRDefault="00E70FAA" w:rsidP="00E70FAA">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E70FAA" w:rsidRDefault="00E70FAA" w:rsidP="00E70FAA">
      <w:pPr>
        <w:rPr>
          <w:rFonts w:ascii="Verdana" w:eastAsia="Verdana" w:hAnsi="Verdana" w:cs="Verdana"/>
          <w:i/>
          <w:color w:val="000000"/>
          <w:sz w:val="18"/>
          <w:szCs w:val="18"/>
        </w:rPr>
      </w:pPr>
      <w:r>
        <w:br w:type="page"/>
      </w:r>
    </w:p>
    <w:p w:rsidR="00E70FAA" w:rsidRDefault="00E70FAA" w:rsidP="00E70FAA">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E70FAA" w:rsidRDefault="00E70FAA" w:rsidP="00E70FAA">
      <w:pPr>
        <w:spacing w:after="160" w:line="259" w:lineRule="auto"/>
        <w:rPr>
          <w:rFonts w:ascii="Verdana" w:eastAsia="Verdana" w:hAnsi="Verdana" w:cs="Verdana"/>
          <w:color w:val="000000"/>
          <w:sz w:val="18"/>
          <w:szCs w:val="18"/>
        </w:rPr>
      </w:pPr>
    </w:p>
    <w:p w:rsidR="00E70FAA" w:rsidRDefault="00E70FAA" w:rsidP="00E70F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studiorum of </w:t>
      </w:r>
    </w:p>
    <w:p w:rsidR="00E70FAA" w:rsidRDefault="00E70FAA" w:rsidP="00E70FAA">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…........(insert First Name and Last Name</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born on …...................</w:t>
      </w:r>
    </w:p>
    <w:p w:rsidR="00E70FAA" w:rsidRDefault="00E70FAA" w:rsidP="00E70FAA">
      <w:pPr>
        <w:spacing w:after="160" w:line="259" w:lineRule="auto"/>
        <w:rPr>
          <w:rFonts w:ascii="Verdana" w:eastAsia="Verdana" w:hAnsi="Verdana" w:cs="Verdana"/>
          <w:color w:val="000000"/>
          <w:sz w:val="18"/>
          <w:szCs w:val="18"/>
        </w:rPr>
      </w:pP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protocol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E70FAA" w:rsidRDefault="00E70FAA" w:rsidP="00E70FAA">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to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E70FAA" w:rsidRDefault="00E70FAA" w:rsidP="00E70FAA">
      <w:r>
        <w:br w:type="page"/>
      </w:r>
    </w:p>
    <w:p w:rsidR="00E70FAA" w:rsidRDefault="00E70FAA" w:rsidP="00E70FAA">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E70FAA" w:rsidRDefault="00E70FAA" w:rsidP="00E70FAA">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E70FAA" w:rsidRDefault="00E70FAA" w:rsidP="00E70FAA">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AI SENSI DELL’ART. 13 DEL REGOLAMENTO UE 2016/679</w:t>
      </w:r>
    </w:p>
    <w:p w:rsidR="00E70FAA" w:rsidRDefault="00E70FAA" w:rsidP="00E70FAA">
      <w:pPr>
        <w:pBdr>
          <w:top w:val="nil"/>
          <w:left w:val="nil"/>
          <w:bottom w:val="nil"/>
          <w:right w:val="nil"/>
          <w:between w:val="nil"/>
        </w:pBdr>
        <w:tabs>
          <w:tab w:val="left" w:pos="3310"/>
          <w:tab w:val="left" w:pos="9011"/>
        </w:tabs>
        <w:spacing w:before="171" w:after="120"/>
        <w:jc w:val="center"/>
        <w:rPr>
          <w:color w:val="000000"/>
        </w:rPr>
      </w:pPr>
      <w:r>
        <w:rPr>
          <w:rFonts w:ascii="Verdana" w:eastAsia="Verdana" w:hAnsi="Verdana" w:cs="Verdana"/>
          <w:color w:val="000000"/>
          <w:sz w:val="17"/>
          <w:szCs w:val="17"/>
        </w:rPr>
        <w:t>Ai sensi dell'art. 13 del predetto Regolamento, La informiamo che:</w:t>
      </w:r>
    </w:p>
    <w:p w:rsidR="00E70FAA" w:rsidRDefault="00E70FAA" w:rsidP="00E70FAA">
      <w:pPr>
        <w:widowControl w:val="0"/>
        <w:numPr>
          <w:ilvl w:val="0"/>
          <w:numId w:val="32"/>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E70FAA" w:rsidRDefault="00E70FAA" w:rsidP="00E70FAA">
      <w:pPr>
        <w:widowControl w:val="0"/>
        <w:numPr>
          <w:ilvl w:val="0"/>
          <w:numId w:val="32"/>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E70FAA" w:rsidRDefault="00E70FAA" w:rsidP="00E70FAA">
      <w:pPr>
        <w:widowControl w:val="0"/>
        <w:numPr>
          <w:ilvl w:val="0"/>
          <w:numId w:val="32"/>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4">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dati di contatto del Responsabile della protezione dei dati sono: E-mail: </w:t>
      </w:r>
      <w:hyperlink r:id="rId15">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E70FAA" w:rsidRDefault="00E70FAA" w:rsidP="00E70FAA">
      <w:pPr>
        <w:widowControl w:val="0"/>
        <w:numPr>
          <w:ilvl w:val="0"/>
          <w:numId w:val="32"/>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E70FAA" w:rsidRDefault="00E70FAA" w:rsidP="00E70FAA">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E70FAA" w:rsidRDefault="00E70FAA" w:rsidP="00E70FAA">
      <w:pPr>
        <w:pBdr>
          <w:top w:val="nil"/>
          <w:left w:val="nil"/>
          <w:bottom w:val="nil"/>
          <w:right w:val="nil"/>
          <w:between w:val="nil"/>
        </w:pBdr>
        <w:tabs>
          <w:tab w:val="left" w:pos="6618"/>
          <w:tab w:val="left" w:pos="8793"/>
        </w:tabs>
        <w:spacing w:before="87" w:after="120" w:line="276" w:lineRule="auto"/>
        <w:rPr>
          <w:color w:val="000000"/>
        </w:rPr>
      </w:pPr>
      <w:r>
        <w:rPr>
          <w:rFonts w:ascii="Verdana" w:eastAsia="Verdana" w:hAnsi="Verdana" w:cs="Verdana"/>
          <w:color w:val="000000"/>
          <w:sz w:val="17"/>
          <w:szCs w:val="17"/>
        </w:rPr>
        <w:t>nato/a a _________________________________________________________</w:t>
      </w:r>
      <w:proofErr w:type="gramStart"/>
      <w:r>
        <w:rPr>
          <w:rFonts w:ascii="Verdana" w:eastAsia="Verdana" w:hAnsi="Verdana" w:cs="Verdana"/>
          <w:color w:val="000000"/>
          <w:sz w:val="17"/>
          <w:szCs w:val="17"/>
        </w:rPr>
        <w:t>il  _</w:t>
      </w:r>
      <w:proofErr w:type="gramEnd"/>
      <w:r>
        <w:rPr>
          <w:rFonts w:ascii="Verdana" w:eastAsia="Verdana" w:hAnsi="Verdana" w:cs="Verdana"/>
          <w:color w:val="000000"/>
          <w:sz w:val="17"/>
          <w:szCs w:val="17"/>
        </w:rPr>
        <w:t>________________</w:t>
      </w:r>
    </w:p>
    <w:p w:rsidR="00E70FAA" w:rsidRDefault="00E70FAA" w:rsidP="00E70FAA">
      <w:pPr>
        <w:pBdr>
          <w:top w:val="nil"/>
          <w:left w:val="nil"/>
          <w:bottom w:val="nil"/>
          <w:right w:val="nil"/>
          <w:between w:val="nil"/>
        </w:pBdr>
        <w:tabs>
          <w:tab w:val="left" w:pos="4919"/>
          <w:tab w:val="left" w:pos="8609"/>
        </w:tabs>
        <w:spacing w:before="87" w:after="120" w:line="276" w:lineRule="auto"/>
        <w:rPr>
          <w:color w:val="000000"/>
        </w:rPr>
      </w:pPr>
      <w:r>
        <w:rPr>
          <w:rFonts w:ascii="Verdana" w:eastAsia="Verdana" w:hAnsi="Verdana" w:cs="Verdana"/>
          <w:color w:val="000000"/>
          <w:sz w:val="17"/>
          <w:szCs w:val="17"/>
        </w:rPr>
        <w:t>residente a _______________________________ in __________________________________________</w:t>
      </w:r>
    </w:p>
    <w:p w:rsidR="00E70FAA" w:rsidRDefault="00E70FAA" w:rsidP="00E70FAA">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Per presa visione</w:t>
      </w:r>
    </w:p>
    <w:p w:rsidR="00E70FAA" w:rsidRDefault="00E70FAA" w:rsidP="00E70FAA">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_________________________________________</w:t>
      </w:r>
    </w:p>
    <w:p w:rsidR="00812F14" w:rsidRPr="00E70FAA" w:rsidRDefault="00812F14" w:rsidP="00E70FAA"/>
    <w:sectPr w:rsidR="00812F14" w:rsidRPr="00E70FAA"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6F" w:rsidRDefault="00B45E6F" w:rsidP="00A62D47">
      <w:r>
        <w:separator/>
      </w:r>
    </w:p>
  </w:endnote>
  <w:endnote w:type="continuationSeparator" w:id="0">
    <w:p w:rsidR="00B45E6F" w:rsidRDefault="00B45E6F"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6F" w:rsidRDefault="00B45E6F" w:rsidP="00A62D47">
      <w:r>
        <w:separator/>
      </w:r>
    </w:p>
  </w:footnote>
  <w:footnote w:type="continuationSeparator" w:id="0">
    <w:p w:rsidR="00B45E6F" w:rsidRDefault="00B45E6F"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start w:val="1"/>
      <w:numFmt w:val="lowerLetter"/>
      <w:lvlText w:val="%1)"/>
      <w:lvlJc w:val="left"/>
      <w:pPr>
        <w:tabs>
          <w:tab w:val="num" w:pos="720"/>
        </w:tabs>
        <w:ind w:left="720" w:hanging="360"/>
      </w:pPr>
      <w:rPr>
        <w:rFonts w:ascii="Verdana" w:hAnsi="Verdana" w:cs="Verdana"/>
        <w:sz w:val="18"/>
        <w:szCs w:val="18"/>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0617945"/>
    <w:multiLevelType w:val="multilevel"/>
    <w:tmpl w:val="5E9CF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165087"/>
    <w:multiLevelType w:val="multilevel"/>
    <w:tmpl w:val="1C181DB2"/>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3" w15:restartNumberingAfterBreak="0">
    <w:nsid w:val="2F823B96"/>
    <w:multiLevelType w:val="multilevel"/>
    <w:tmpl w:val="43E4F54A"/>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4"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5"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342067FB"/>
    <w:multiLevelType w:val="hybridMultilevel"/>
    <w:tmpl w:val="7B68AD40"/>
    <w:numStyleLink w:val="ImportedStyle7"/>
  </w:abstractNum>
  <w:abstractNum w:abstractNumId="17"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3E6DFC"/>
    <w:multiLevelType w:val="multilevel"/>
    <w:tmpl w:val="523C5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1"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3" w15:restartNumberingAfterBreak="0">
    <w:nsid w:val="3CE85CF7"/>
    <w:multiLevelType w:val="multilevel"/>
    <w:tmpl w:val="8146D8E4"/>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4"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D3670"/>
    <w:multiLevelType w:val="multilevel"/>
    <w:tmpl w:val="3DB01C78"/>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26"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8" w15:restartNumberingAfterBreak="0">
    <w:nsid w:val="4EEA220C"/>
    <w:multiLevelType w:val="multilevel"/>
    <w:tmpl w:val="AD88E1C2"/>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9" w15:restartNumberingAfterBreak="0">
    <w:nsid w:val="521715F2"/>
    <w:multiLevelType w:val="hybridMultilevel"/>
    <w:tmpl w:val="279031BA"/>
    <w:lvl w:ilvl="0" w:tplc="00000004">
      <w:start w:val="1"/>
      <w:numFmt w:val="lowerLetter"/>
      <w:lvlText w:val="%1)"/>
      <w:lvlJc w:val="left"/>
      <w:pPr>
        <w:ind w:left="720" w:hanging="360"/>
      </w:pPr>
      <w:rPr>
        <w:rFonts w:ascii="Verdana" w:hAnsi="Verdana" w:cs="Verdana"/>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9EC76EC"/>
    <w:multiLevelType w:val="hybridMultilevel"/>
    <w:tmpl w:val="13AC0612"/>
    <w:numStyleLink w:val="ImportedStyle8"/>
  </w:abstractNum>
  <w:abstractNum w:abstractNumId="32"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5B3661E6"/>
    <w:multiLevelType w:val="multilevel"/>
    <w:tmpl w:val="E648F40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5" w15:restartNumberingAfterBreak="0">
    <w:nsid w:val="623F63A9"/>
    <w:multiLevelType w:val="hybridMultilevel"/>
    <w:tmpl w:val="2EE8D684"/>
    <w:numStyleLink w:val="ImportedStyle9"/>
  </w:abstractNum>
  <w:abstractNum w:abstractNumId="36"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24"/>
  </w:num>
  <w:num w:numId="3">
    <w:abstractNumId w:val="20"/>
    <w:lvlOverride w:ilvl="0">
      <w:startOverride w:val="1"/>
    </w:lvlOverride>
  </w:num>
  <w:num w:numId="4">
    <w:abstractNumId w:val="26"/>
  </w:num>
  <w:num w:numId="5">
    <w:abstractNumId w:val="38"/>
  </w:num>
  <w:num w:numId="6">
    <w:abstractNumId w:val="37"/>
  </w:num>
  <w:num w:numId="7">
    <w:abstractNumId w:val="33"/>
  </w:num>
  <w:num w:numId="8">
    <w:abstractNumId w:val="3"/>
  </w:num>
  <w:num w:numId="9">
    <w:abstractNumId w:val="8"/>
  </w:num>
  <w:num w:numId="10">
    <w:abstractNumId w:val="1"/>
  </w:num>
  <w:num w:numId="11">
    <w:abstractNumId w:val="2"/>
  </w:num>
  <w:num w:numId="12">
    <w:abstractNumId w:val="5"/>
  </w:num>
  <w:num w:numId="13">
    <w:abstractNumId w:val="39"/>
  </w:num>
  <w:num w:numId="14">
    <w:abstractNumId w:val="16"/>
  </w:num>
  <w:num w:numId="15">
    <w:abstractNumId w:val="30"/>
  </w:num>
  <w:num w:numId="16">
    <w:abstractNumId w:val="31"/>
  </w:num>
  <w:num w:numId="17">
    <w:abstractNumId w:val="21"/>
  </w:num>
  <w:num w:numId="18">
    <w:abstractNumId w:val="35"/>
  </w:num>
  <w:num w:numId="19">
    <w:abstractNumId w:val="35"/>
    <w:lvlOverride w:ilvl="0">
      <w:lvl w:ilvl="0" w:tplc="C0E6D56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BA151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5CE6756">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4C15D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E603B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B875DE">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FEE96C">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5BC0FBE">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DCD89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32"/>
  </w:num>
  <w:num w:numId="22">
    <w:abstractNumId w:val="15"/>
  </w:num>
  <w:num w:numId="23">
    <w:abstractNumId w:val="27"/>
  </w:num>
  <w:num w:numId="24">
    <w:abstractNumId w:val="36"/>
  </w:num>
  <w:num w:numId="25">
    <w:abstractNumId w:val="4"/>
  </w:num>
  <w:num w:numId="26">
    <w:abstractNumId w:val="14"/>
  </w:num>
  <w:num w:numId="27">
    <w:abstractNumId w:val="10"/>
  </w:num>
  <w:num w:numId="28">
    <w:abstractNumId w:val="9"/>
  </w:num>
  <w:num w:numId="29">
    <w:abstractNumId w:val="6"/>
  </w:num>
  <w:num w:numId="30">
    <w:abstractNumId w:val="18"/>
  </w:num>
  <w:num w:numId="31">
    <w:abstractNumId w:val="0"/>
  </w:num>
  <w:num w:numId="32">
    <w:abstractNumId w:val="28"/>
  </w:num>
  <w:num w:numId="33">
    <w:abstractNumId w:val="25"/>
  </w:num>
  <w:num w:numId="34">
    <w:abstractNumId w:val="19"/>
  </w:num>
  <w:num w:numId="35">
    <w:abstractNumId w:val="23"/>
  </w:num>
  <w:num w:numId="36">
    <w:abstractNumId w:val="11"/>
  </w:num>
  <w:num w:numId="37">
    <w:abstractNumId w:val="7"/>
  </w:num>
  <w:num w:numId="38">
    <w:abstractNumId w:val="12"/>
  </w:num>
  <w:num w:numId="39">
    <w:abstractNumId w:val="34"/>
  </w:num>
  <w:num w:numId="40">
    <w:abstractNumId w:val="1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47"/>
    <w:rsid w:val="0003329F"/>
    <w:rsid w:val="00034B4F"/>
    <w:rsid w:val="00137A4B"/>
    <w:rsid w:val="00156CB0"/>
    <w:rsid w:val="001C612E"/>
    <w:rsid w:val="001C7E72"/>
    <w:rsid w:val="002B430F"/>
    <w:rsid w:val="00311D0A"/>
    <w:rsid w:val="00386EF3"/>
    <w:rsid w:val="003C62C4"/>
    <w:rsid w:val="003D3278"/>
    <w:rsid w:val="00461AD4"/>
    <w:rsid w:val="00535AB8"/>
    <w:rsid w:val="005B1515"/>
    <w:rsid w:val="005D7807"/>
    <w:rsid w:val="00631DD3"/>
    <w:rsid w:val="00667F8E"/>
    <w:rsid w:val="00731F93"/>
    <w:rsid w:val="00797753"/>
    <w:rsid w:val="00812F14"/>
    <w:rsid w:val="0085074C"/>
    <w:rsid w:val="008A7224"/>
    <w:rsid w:val="008B4601"/>
    <w:rsid w:val="008D5567"/>
    <w:rsid w:val="009827BA"/>
    <w:rsid w:val="009B4A02"/>
    <w:rsid w:val="009E6CC0"/>
    <w:rsid w:val="00A62D47"/>
    <w:rsid w:val="00A722DE"/>
    <w:rsid w:val="00AA22A1"/>
    <w:rsid w:val="00B32B42"/>
    <w:rsid w:val="00B36EDE"/>
    <w:rsid w:val="00B45E6F"/>
    <w:rsid w:val="00BF3F5F"/>
    <w:rsid w:val="00C23886"/>
    <w:rsid w:val="00CA6DA2"/>
    <w:rsid w:val="00CB7DB6"/>
    <w:rsid w:val="00CC06F5"/>
    <w:rsid w:val="00D10532"/>
    <w:rsid w:val="00DB03B7"/>
    <w:rsid w:val="00DC61B5"/>
    <w:rsid w:val="00E169E5"/>
    <w:rsid w:val="00E70FAA"/>
    <w:rsid w:val="00EF6155"/>
    <w:rsid w:val="00FC1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2BC2"/>
  <w15:docId w15:val="{3E42A539-A9E0-42DA-AA6C-2D25DD92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link w:val="NormaleWebCaratter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rsid w:val="009827BA"/>
    <w:rPr>
      <w:rFonts w:ascii="Times New Roman" w:eastAsia="Times New Roman" w:hAnsi="Times New Roman" w:cs="Times New Roman"/>
      <w:sz w:val="24"/>
      <w:szCs w:val="24"/>
      <w:lang w:val="en-US" w:eastAsia="en-GB"/>
    </w:rPr>
  </w:style>
  <w:style w:type="table" w:customStyle="1" w:styleId="TableNormal1">
    <w:name w:val="Table Normal1"/>
    <w:rsid w:val="009827BA"/>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827BA"/>
  </w:style>
  <w:style w:type="paragraph" w:styleId="Testofumetto">
    <w:name w:val="Balloon Text"/>
    <w:basedOn w:val="Normale"/>
    <w:link w:val="TestofumettoCarattere"/>
    <w:uiPriority w:val="99"/>
    <w:semiHidden/>
    <w:unhideWhenUsed/>
    <w:rsid w:val="00535A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AB8"/>
    <w:rPr>
      <w:rFonts w:ascii="Tahoma" w:eastAsia="Times New Roman" w:hAnsi="Tahoma" w:cs="Tahoma"/>
      <w:sz w:val="16"/>
      <w:szCs w:val="16"/>
      <w:lang w:eastAsia="it-IT"/>
    </w:rPr>
  </w:style>
  <w:style w:type="paragraph" w:styleId="PreformattatoHTML">
    <w:name w:val="HTML Preformatted"/>
    <w:basedOn w:val="Normale"/>
    <w:link w:val="PreformattatoHTMLCarattere"/>
    <w:uiPriority w:val="99"/>
    <w:unhideWhenUsed/>
    <w:rsid w:val="0053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35AB8"/>
    <w:rPr>
      <w:rFonts w:ascii="Courier New" w:eastAsia="Times New Roman" w:hAnsi="Courier New" w:cs="Courier New"/>
      <w:sz w:val="20"/>
      <w:szCs w:val="20"/>
      <w:lang w:eastAsia="it-IT"/>
    </w:rPr>
  </w:style>
  <w:style w:type="character" w:customStyle="1" w:styleId="y2iqfc">
    <w:name w:val="y2iqfc"/>
    <w:basedOn w:val="Carpredefinitoparagrafo"/>
    <w:rsid w:val="0053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5915</Words>
  <Characters>33718</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2024-02-16T11:43:00Z</dcterms:created>
  <dcterms:modified xsi:type="dcterms:W3CDTF">2024-02-22T15:42:00Z</dcterms:modified>
</cp:coreProperties>
</file>